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EBDC"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河南农业大学</w:t>
      </w:r>
      <w:r>
        <w:rPr>
          <w:rFonts w:ascii="方正小标宋简体" w:hAnsi="仿宋_GB2312" w:eastAsia="方正小标宋简体"/>
          <w:sz w:val="44"/>
          <w:szCs w:val="44"/>
        </w:rPr>
        <w:t>202</w:t>
      </w:r>
      <w:r>
        <w:rPr>
          <w:rFonts w:hint="eastAsia" w:ascii="方正小标宋简体" w:hAnsi="仿宋_GB2312" w:eastAsia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仿宋_GB2312" w:eastAsia="方正小标宋简体"/>
          <w:sz w:val="44"/>
          <w:szCs w:val="44"/>
        </w:rPr>
        <w:t>年</w:t>
      </w:r>
      <w:r>
        <w:rPr>
          <w:rFonts w:hint="eastAsia" w:ascii="方正小标宋简体" w:hAnsi="仿宋_GB2312" w:eastAsia="方正小标宋简体"/>
          <w:sz w:val="44"/>
          <w:szCs w:val="44"/>
        </w:rPr>
        <w:t>硕士研究生招生</w:t>
      </w:r>
    </w:p>
    <w:p w14:paraId="055D391E"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自命题科目考试大纲</w:t>
      </w:r>
    </w:p>
    <w:p w14:paraId="2C24E99D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</w:p>
    <w:p w14:paraId="57A984FA">
      <w:pPr>
        <w:tabs>
          <w:tab w:val="left" w:pos="540"/>
        </w:tabs>
        <w:spacing w:line="4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考试科目代码及名称：</w:t>
      </w:r>
      <w:r>
        <w:rPr>
          <w:rFonts w:hint="eastAsia" w:ascii="仿宋" w:hAnsi="仿宋" w:eastAsia="仿宋"/>
          <w:sz w:val="24"/>
          <w:lang w:val="en-US" w:eastAsia="zh-CN"/>
        </w:rPr>
        <w:t>811</w:t>
      </w:r>
      <w:r>
        <w:rPr>
          <w:rFonts w:hint="eastAsia" w:ascii="仿宋" w:hAnsi="仿宋" w:eastAsia="仿宋"/>
          <w:sz w:val="24"/>
        </w:rPr>
        <w:t>工程热力学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38F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006C9C1D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考试要求：</w:t>
            </w:r>
          </w:p>
          <w:p w14:paraId="32D5307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1、本考试大纲适用于河南农业大学能源动力（0858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）专业学位硕士研究生的入学考试。</w:t>
            </w:r>
          </w:p>
          <w:p w14:paraId="6AB5351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要求学生理解和掌握工程热力学基本概念、基本理论和方法，掌握热力学第一定律、第二定律的实质，掌握工程热力学基本概念、工质热力学性质、热力过程和热力循环的分析计算方法，具备分析和解决工程中热力学问题的初步能力。</w:t>
            </w:r>
          </w:p>
          <w:p w14:paraId="1FECD8AC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考试方式：</w:t>
            </w:r>
            <w:r>
              <w:rPr>
                <w:rFonts w:hint="eastAsia" w:ascii="仿宋" w:hAnsi="仿宋" w:eastAsia="仿宋"/>
                <w:sz w:val="24"/>
              </w:rPr>
              <w:t>笔试，闭卷。</w:t>
            </w:r>
          </w:p>
          <w:p w14:paraId="69B19C18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答题时间：</w:t>
            </w:r>
            <w:r>
              <w:rPr>
                <w:rFonts w:hint="eastAsia" w:ascii="仿宋" w:hAnsi="仿宋" w:eastAsia="仿宋"/>
                <w:sz w:val="24"/>
              </w:rPr>
              <w:t>180分钟</w:t>
            </w:r>
          </w:p>
          <w:p w14:paraId="143F5AD7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考试题型及比例：</w:t>
            </w:r>
            <w:r>
              <w:rPr>
                <w:rFonts w:hint="eastAsia" w:ascii="仿宋" w:hAnsi="仿宋" w:eastAsia="仿宋"/>
                <w:sz w:val="24"/>
              </w:rPr>
              <w:t>（卷面成绩150分）</w:t>
            </w:r>
          </w:p>
          <w:p w14:paraId="19FF417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1、主要题型有：简答题、分析题、计算题。</w:t>
            </w:r>
          </w:p>
          <w:p w14:paraId="6AC5A21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2、简答题：约30%，分析题：约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0%，计算题：约30%。</w:t>
            </w:r>
          </w:p>
          <w:p w14:paraId="3659CB26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基本内容及范围：</w:t>
            </w:r>
          </w:p>
          <w:p w14:paraId="67492D83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1、工程热力学的基本概念</w:t>
            </w:r>
          </w:p>
          <w:p w14:paraId="6E427AD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内容：工程热力学的任务，热力系统定义及其分类，状态，状态参数，基本状态参数，平衡状态，状态方程式，状态参数坐标图，热力过程，可逆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过程，热力循环，功，热量。</w:t>
            </w:r>
          </w:p>
          <w:p w14:paraId="1C147CE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要求：掌握工程热力学基本概念的实质，掌握状态参数的数学特性，掌握基本状态参数，掌握功量和热量的求取方法和示功图、示热图的表达。</w:t>
            </w:r>
          </w:p>
          <w:p w14:paraId="5BD05E82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2、热力学第一定律</w:t>
            </w:r>
          </w:p>
          <w:p w14:paraId="16F9CA32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内容：热力学第一定律的普遍表达式，闭口系统热力学第一定律的表达式，开口系统热力学第一定律的微分表达式，稳定流动开口系统热力学第一定律的表达式。</w:t>
            </w:r>
          </w:p>
          <w:p w14:paraId="3DD00DF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要求：掌握热力学第一定律的实质内涵，掌握闭口系统、稳定开口系统热力学第一定律的表达式，对于实际的热力系统，能描述其能量方程式。</w:t>
            </w:r>
          </w:p>
          <w:p w14:paraId="7933A1B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3、热力学第二定律</w:t>
            </w:r>
          </w:p>
          <w:p w14:paraId="0A3B27F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内容：热力学第二定律的开尔文和克劳修斯表述，卡诺定理，克劳修斯积分不等式，孤立系统熵增原理，闭口系统熵方程，做功能力的损失，热量火用。</w:t>
            </w:r>
          </w:p>
          <w:p w14:paraId="4D07175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热力学第二定律的两种文字表述，掌握利用卡诺定理、克劳修斯积分不等式、孤立系统熵增原理分析热力过程和热力循环的方向和限度，掌握利用闭口系统熵方程分析熵变化量的方法，掌握做功能力损失的计算，掌握热量火用的计算。</w:t>
            </w:r>
          </w:p>
          <w:p w14:paraId="25496E6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4、理想气体、水蒸气的热力学性质</w:t>
            </w:r>
          </w:p>
          <w:p w14:paraId="5DE1CF7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理想气体的定义，理想气体状态方程式，理想气体比热容，理想气体比热容计算，理想气体的内能、焓和熵变化量的计算，水蒸气的饱和状态、未饱和状态、湿蒸汽、干蒸汽、饱和水、过热蒸汽等概念，水蒸气状态参数图和表。</w:t>
            </w:r>
          </w:p>
          <w:p w14:paraId="4E840FC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理想气体的实质内涵，掌握理想气体状态方程式的应用，掌握理想气体比热容之间的关系，掌握理想气体内能、焓的特点，掌握理想气体内能、焓和熵的变化量计算，掌握水蒸气的基本概念，掌握利用图、表计算水蒸气，尤其是湿蒸汽的状态参数。</w:t>
            </w:r>
          </w:p>
          <w:p w14:paraId="459F428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5、基本热力过程和多变热力过程</w:t>
            </w:r>
          </w:p>
          <w:p w14:paraId="4AB7A3E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内容：定压过程、定容过程、定温过程和定熵过程的P-v图、T-s图，过程功量、热量的分析和计算，多变过程的P-v图和T-s图，多变过程功量和热量的分析和计算。</w:t>
            </w:r>
          </w:p>
          <w:p w14:paraId="3965B82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定压、定容、定温、定熵过程的P-v图和T-s图，掌握四个基本热力过程的做功量和热量的计算，掌握根据多变指数做出多变过程的P-v图和T-s图，掌握多变过程的功量和热量的计算，掌握由基本热力过程和多变过程组成的热力循环的P-v图和T-s图的绘制及其分析和计算。</w:t>
            </w:r>
          </w:p>
          <w:p w14:paraId="7231E711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6、气体的流动和喷管</w:t>
            </w:r>
          </w:p>
          <w:p w14:paraId="7342E711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内容：气体流动的基本方程式，音速方程式，马赫数，促使气体流速改变的条件，亚音速流动，超音速流动，临界流速，临界压力比，滞止状态，喷管的设计计算，喷管校核计算，扩压器，绝热节流。</w:t>
            </w:r>
          </w:p>
          <w:p w14:paraId="29C9B01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马赫数、临界流速、临界压力比、滞止状态等基本概念的实质和内涵，掌握流道截面积变化和流速、压力变化之间的规律，掌握临界压力比、临界状态参数、滞止状态参数、喷管设计计算和校核计算，掌握绝热节流的特点。</w:t>
            </w:r>
          </w:p>
          <w:p w14:paraId="79BB26F0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7、压气机</w:t>
            </w:r>
          </w:p>
          <w:p w14:paraId="657BC36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内容：单级活塞式压气机压气过程及耗功量计算，余隙容积，容积效率，多级活塞式压气机压气过程及耗功量。</w:t>
            </w:r>
          </w:p>
          <w:p w14:paraId="54D67B3E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要求：掌握单极活塞式压气机压气过程及耗功量计算，掌握余隙容积和容积效率的概念，掌握多级活塞式压气机压气过程和最小耗功量的计算。</w:t>
            </w:r>
          </w:p>
          <w:p w14:paraId="41EFA00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8、内燃机及燃气轮机动力循环</w:t>
            </w:r>
          </w:p>
          <w:p w14:paraId="266E745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内容：内燃机三种理想循环：混合循环、定压循环、定容循环过程的P-v图和T-s图，内燃机三种理想循环的分析和计算，燃气轮机理想循环的P-v图和T-s图，燃气轮机理想循环的分析和计算。</w:t>
            </w:r>
          </w:p>
          <w:p w14:paraId="06230C2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内燃机三种理想循环过程及其P-v图、T-s图，掌握内燃机三种理想循环的分析和计算，掌握燃气轮机理想循环过程，掌握燃气轮机循环的分析和计算，掌握由基本热力过程和多变过程组成的热力循环的分析和计算。</w:t>
            </w:r>
          </w:p>
          <w:p w14:paraId="7FE5ADA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9、蒸汽动力循环</w:t>
            </w:r>
          </w:p>
          <w:p w14:paraId="25100FCD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内容：蒸汽理想朗肯循环的P-v图、T-s图，朗肯循环的分析和计算，提高朗肯循环热效率的措施，再热循环、抽汽回热循环的P-v图、T-s图及其分析计算。</w:t>
            </w:r>
          </w:p>
          <w:p w14:paraId="7CC8850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要求：掌握朗肯循环、再热循环和抽汽回热循环的P-v图和T-s图，掌握简单朗肯循环的分析和计算。</w:t>
            </w:r>
          </w:p>
          <w:p w14:paraId="0054CC2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10、制冷循环</w:t>
            </w:r>
          </w:p>
          <w:p w14:paraId="7D90489F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内容：空气压缩式制冷循环分析计算，蒸汽压缩式制冷循环分析计算，热泵循环分析计算，吸收式制冷循环，蒸汽喷射式制冷循环。</w:t>
            </w:r>
          </w:p>
          <w:p w14:paraId="2A20D47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要求：掌握蒸汽压缩式制冷循环的P-v图和T-s图，掌握蒸汽压缩式制冷循环过程及分析和计算，掌握吸收式制冷循环和蒸汽喷射式制冷循环过程。</w:t>
            </w:r>
          </w:p>
          <w:p w14:paraId="77F14A05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11、理想混合气体和湿空气</w:t>
            </w:r>
          </w:p>
          <w:p w14:paraId="4D812BB6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理想混合气体特性，分体积和分压定律，理想混合气体状态参数计算，饱和湿空气，绝对湿度、相对湿度，含湿量，湿空气的干球温度、湿球温度、露点温度，湿空气的比焓、比体积，湿空气的焓-湿图，湿空气调节过程，湿物料干燥过程，湿空气混合过程。</w:t>
            </w:r>
          </w:p>
          <w:p w14:paraId="08EB3C3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湿空气的相对湿度、含湿量、干球温度、湿球温度、露点温度、湿空气的比焓等基本概念，掌握饱和湿空气、未饱和湿空气等基本概念，掌握利用湿空气焓-湿图分析、计算湿物料干燥过程、湿空气调节过程和湿空气混合过程。</w:t>
            </w:r>
          </w:p>
        </w:tc>
      </w:tr>
      <w:tr w14:paraId="512D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033816C7">
            <w:pPr>
              <w:adjustRightInd w:val="0"/>
              <w:snapToGrid w:val="0"/>
              <w:spacing w:line="4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参考书目：</w:t>
            </w:r>
          </w:p>
          <w:p w14:paraId="35405A0D">
            <w:pPr>
              <w:adjustRightInd w:val="0"/>
              <w:snapToGrid w:val="0"/>
              <w:spacing w:line="440" w:lineRule="atLeast"/>
              <w:ind w:right="453" w:firstLine="4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童钧耕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王丽伟，叶强</w:t>
            </w:r>
            <w:r>
              <w:rPr>
                <w:rFonts w:hint="eastAsia" w:ascii="仿宋" w:hAnsi="仿宋" w:eastAsia="仿宋"/>
                <w:sz w:val="24"/>
              </w:rPr>
              <w:t>主编，工程热力学，高等教育出版社，20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年3月，第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版。</w:t>
            </w:r>
          </w:p>
        </w:tc>
      </w:tr>
    </w:tbl>
    <w:p w14:paraId="400FEDBE">
      <w:pPr>
        <w:widowControl/>
        <w:jc w:val="left"/>
      </w:pPr>
    </w:p>
    <w:p w14:paraId="6D5E2DAF">
      <w:pPr>
        <w:widowControl/>
        <w:jc w:val="left"/>
      </w:pPr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936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mVjNjI1MzljOWViMDUxYmU4ZmRkOTcxYzFiYjgifQ=="/>
  </w:docVars>
  <w:rsids>
    <w:rsidRoot w:val="00C3729A"/>
    <w:rsid w:val="0001351E"/>
    <w:rsid w:val="0002281E"/>
    <w:rsid w:val="00025AE9"/>
    <w:rsid w:val="00061FAB"/>
    <w:rsid w:val="00065638"/>
    <w:rsid w:val="00085A09"/>
    <w:rsid w:val="000A05CB"/>
    <w:rsid w:val="000A5315"/>
    <w:rsid w:val="000D0760"/>
    <w:rsid w:val="000D4B50"/>
    <w:rsid w:val="000F7914"/>
    <w:rsid w:val="001214CF"/>
    <w:rsid w:val="00124AF0"/>
    <w:rsid w:val="001264D3"/>
    <w:rsid w:val="001479CC"/>
    <w:rsid w:val="001A55A1"/>
    <w:rsid w:val="001A5A50"/>
    <w:rsid w:val="001B6390"/>
    <w:rsid w:val="0025379C"/>
    <w:rsid w:val="00256B38"/>
    <w:rsid w:val="00263710"/>
    <w:rsid w:val="002C29D1"/>
    <w:rsid w:val="002C4017"/>
    <w:rsid w:val="002D3ED2"/>
    <w:rsid w:val="002D4DCE"/>
    <w:rsid w:val="00336C35"/>
    <w:rsid w:val="00356320"/>
    <w:rsid w:val="00380D17"/>
    <w:rsid w:val="003B33AA"/>
    <w:rsid w:val="003B6BAE"/>
    <w:rsid w:val="003C0EF8"/>
    <w:rsid w:val="003E3E54"/>
    <w:rsid w:val="0042286D"/>
    <w:rsid w:val="0044406B"/>
    <w:rsid w:val="004E183F"/>
    <w:rsid w:val="004F4B88"/>
    <w:rsid w:val="00524880"/>
    <w:rsid w:val="0055164E"/>
    <w:rsid w:val="00565A80"/>
    <w:rsid w:val="00580BC1"/>
    <w:rsid w:val="0059115A"/>
    <w:rsid w:val="00592B81"/>
    <w:rsid w:val="005939C2"/>
    <w:rsid w:val="005941BF"/>
    <w:rsid w:val="005B2892"/>
    <w:rsid w:val="005D157D"/>
    <w:rsid w:val="00604934"/>
    <w:rsid w:val="00614095"/>
    <w:rsid w:val="006330F1"/>
    <w:rsid w:val="00634134"/>
    <w:rsid w:val="00676CBA"/>
    <w:rsid w:val="006D6B3F"/>
    <w:rsid w:val="006D6CD6"/>
    <w:rsid w:val="006F3F63"/>
    <w:rsid w:val="00707166"/>
    <w:rsid w:val="00730B93"/>
    <w:rsid w:val="00776ED4"/>
    <w:rsid w:val="00776F66"/>
    <w:rsid w:val="007A17FA"/>
    <w:rsid w:val="007A5CF2"/>
    <w:rsid w:val="007E0841"/>
    <w:rsid w:val="00871DB1"/>
    <w:rsid w:val="00896514"/>
    <w:rsid w:val="008B23B5"/>
    <w:rsid w:val="008B6B4F"/>
    <w:rsid w:val="008C70E2"/>
    <w:rsid w:val="008D46BA"/>
    <w:rsid w:val="008E4DEB"/>
    <w:rsid w:val="009356ED"/>
    <w:rsid w:val="00951AA0"/>
    <w:rsid w:val="00993432"/>
    <w:rsid w:val="00A218FD"/>
    <w:rsid w:val="00A4185A"/>
    <w:rsid w:val="00A643B5"/>
    <w:rsid w:val="00A710A6"/>
    <w:rsid w:val="00A75665"/>
    <w:rsid w:val="00A76126"/>
    <w:rsid w:val="00A8349E"/>
    <w:rsid w:val="00AA60F7"/>
    <w:rsid w:val="00AD0213"/>
    <w:rsid w:val="00AD6925"/>
    <w:rsid w:val="00AF03A1"/>
    <w:rsid w:val="00B220A7"/>
    <w:rsid w:val="00B2230D"/>
    <w:rsid w:val="00B4252C"/>
    <w:rsid w:val="00B52EBF"/>
    <w:rsid w:val="00B542BD"/>
    <w:rsid w:val="00BE389B"/>
    <w:rsid w:val="00BF10B0"/>
    <w:rsid w:val="00C06F8E"/>
    <w:rsid w:val="00C3729A"/>
    <w:rsid w:val="00C50DE9"/>
    <w:rsid w:val="00C6334D"/>
    <w:rsid w:val="00C732CF"/>
    <w:rsid w:val="00C73915"/>
    <w:rsid w:val="00C90C06"/>
    <w:rsid w:val="00CC613C"/>
    <w:rsid w:val="00CE7259"/>
    <w:rsid w:val="00D1522A"/>
    <w:rsid w:val="00D25F32"/>
    <w:rsid w:val="00D745E4"/>
    <w:rsid w:val="00D8697E"/>
    <w:rsid w:val="00D8713F"/>
    <w:rsid w:val="00DD00BB"/>
    <w:rsid w:val="00E5711F"/>
    <w:rsid w:val="00E60497"/>
    <w:rsid w:val="00E83F43"/>
    <w:rsid w:val="00EC677E"/>
    <w:rsid w:val="00ED7E9A"/>
    <w:rsid w:val="00EE6BC7"/>
    <w:rsid w:val="00F01CBF"/>
    <w:rsid w:val="00F12AE6"/>
    <w:rsid w:val="00F33568"/>
    <w:rsid w:val="00F367DE"/>
    <w:rsid w:val="00F41AF5"/>
    <w:rsid w:val="00F7567F"/>
    <w:rsid w:val="00F86DBF"/>
    <w:rsid w:val="00FB1C75"/>
    <w:rsid w:val="00FB51C1"/>
    <w:rsid w:val="00FC37F7"/>
    <w:rsid w:val="00FC5D70"/>
    <w:rsid w:val="0C234952"/>
    <w:rsid w:val="11313062"/>
    <w:rsid w:val="114E06C3"/>
    <w:rsid w:val="130E24D8"/>
    <w:rsid w:val="13C16117"/>
    <w:rsid w:val="13F35552"/>
    <w:rsid w:val="14F21366"/>
    <w:rsid w:val="15311E8E"/>
    <w:rsid w:val="1D5B3B45"/>
    <w:rsid w:val="249935AC"/>
    <w:rsid w:val="2D146A3C"/>
    <w:rsid w:val="31C33AE6"/>
    <w:rsid w:val="3570778F"/>
    <w:rsid w:val="361720A4"/>
    <w:rsid w:val="393632B2"/>
    <w:rsid w:val="4A431740"/>
    <w:rsid w:val="4B15245C"/>
    <w:rsid w:val="50E755FF"/>
    <w:rsid w:val="5EA4605C"/>
    <w:rsid w:val="61033BF1"/>
    <w:rsid w:val="66C52FFD"/>
    <w:rsid w:val="70C64CF5"/>
    <w:rsid w:val="75BC3615"/>
    <w:rsid w:val="78F700D0"/>
    <w:rsid w:val="7A2111EE"/>
    <w:rsid w:val="7B5573A2"/>
    <w:rsid w:val="7E3D0E8A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2234</Words>
  <Characters>2309</Characters>
  <Lines>16</Lines>
  <Paragraphs>4</Paragraphs>
  <TotalTime>66</TotalTime>
  <ScaleCrop>false</ScaleCrop>
  <LinksUpToDate>false</LinksUpToDate>
  <CharactersWithSpaces>2309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2022-07-07T09:17:00Z</dcterms:created>
  <dc:creator>zh</dc:creator>
  <cp:lastModifiedBy>流氓兔</cp:lastModifiedBy>
  <cp:lastPrinted>2022-07-18T01:33:00Z</cp:lastPrinted>
  <dcterms:modified xsi:type="dcterms:W3CDTF">2024-10-09T08:14:44Z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0912F43B06FE4A10B60D1AC2ECB4D6A3</vt:lpwstr>
  </property>
</Properties>
</file>