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4C9" w:rsidRDefault="007F65EF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附件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：考核大纲格式</w:t>
      </w:r>
    </w:p>
    <w:p w:rsidR="0026088F" w:rsidRPr="000A0834" w:rsidRDefault="0026088F" w:rsidP="00173CD9"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0A0834">
        <w:rPr>
          <w:rFonts w:ascii="宋体" w:hAnsi="宋体" w:hint="eastAsia"/>
          <w:b/>
          <w:sz w:val="28"/>
          <w:szCs w:val="28"/>
        </w:rPr>
        <w:t>能源概论</w:t>
      </w:r>
    </w:p>
    <w:p w:rsidR="0026088F" w:rsidRPr="000A0834" w:rsidRDefault="0026088F" w:rsidP="00173CD9">
      <w:pPr>
        <w:snapToGrid w:val="0"/>
        <w:spacing w:line="360" w:lineRule="auto"/>
        <w:jc w:val="center"/>
        <w:rPr>
          <w:sz w:val="24"/>
        </w:rPr>
      </w:pPr>
      <w:r w:rsidRPr="000A0834">
        <w:rPr>
          <w:sz w:val="24"/>
        </w:rPr>
        <w:t>（</w:t>
      </w:r>
      <w:r w:rsidRPr="000A0834">
        <w:rPr>
          <w:sz w:val="24"/>
        </w:rPr>
        <w:t>Energy Conspectus</w:t>
      </w:r>
      <w:r w:rsidRPr="000A0834">
        <w:rPr>
          <w:sz w:val="24"/>
        </w:rPr>
        <w:t>）</w:t>
      </w:r>
    </w:p>
    <w:p w:rsidR="0026088F" w:rsidRPr="000A0834" w:rsidRDefault="0026088F" w:rsidP="00173CD9">
      <w:pPr>
        <w:snapToGrid w:val="0"/>
        <w:spacing w:line="360" w:lineRule="auto"/>
        <w:jc w:val="center"/>
        <w:rPr>
          <w:b/>
          <w:szCs w:val="21"/>
        </w:rPr>
      </w:pPr>
    </w:p>
    <w:p w:rsidR="0026088F" w:rsidRPr="000A0834" w:rsidRDefault="0026088F" w:rsidP="0026088F">
      <w:pPr>
        <w:snapToGrid w:val="0"/>
        <w:spacing w:line="360" w:lineRule="auto"/>
        <w:jc w:val="center"/>
        <w:rPr>
          <w:b/>
          <w:szCs w:val="21"/>
        </w:rPr>
      </w:pPr>
      <w:r w:rsidRPr="000A0834">
        <w:rPr>
          <w:rFonts w:hint="eastAsia"/>
          <w:b/>
          <w:szCs w:val="21"/>
        </w:rPr>
        <w:t>课程基本信息</w:t>
      </w: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7"/>
        <w:gridCol w:w="2250"/>
        <w:gridCol w:w="3829"/>
      </w:tblGrid>
      <w:tr w:rsidR="00A634C9">
        <w:tc>
          <w:tcPr>
            <w:tcW w:w="1665" w:type="pct"/>
          </w:tcPr>
          <w:p w:rsidR="00A634C9" w:rsidRDefault="007F65EF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课程编号：</w:t>
            </w:r>
            <w:r w:rsidR="0026088F" w:rsidRPr="00D15EAD">
              <w:rPr>
                <w:rFonts w:ascii="宋体" w:hAnsi="宋体"/>
                <w:b/>
                <w:bCs/>
                <w:szCs w:val="21"/>
              </w:rPr>
              <w:t>B04021219</w:t>
            </w:r>
          </w:p>
        </w:tc>
        <w:tc>
          <w:tcPr>
            <w:tcW w:w="1234" w:type="pct"/>
          </w:tcPr>
          <w:p w:rsidR="00A634C9" w:rsidRDefault="007F65EF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课程学时：</w:t>
            </w:r>
            <w:r w:rsidR="0026088F" w:rsidRPr="00D15EAD">
              <w:rPr>
                <w:rFonts w:ascii="宋体" w:hAnsi="宋体" w:hint="eastAsia"/>
                <w:b/>
                <w:bCs/>
                <w:szCs w:val="21"/>
              </w:rPr>
              <w:t>3</w:t>
            </w:r>
            <w:r w:rsidR="0026088F" w:rsidRPr="00D15EAD">
              <w:rPr>
                <w:rFonts w:ascii="宋体" w:hAnsi="宋体"/>
                <w:b/>
                <w:bCs/>
                <w:szCs w:val="21"/>
              </w:rPr>
              <w:t>2</w:t>
            </w:r>
            <w:r w:rsidR="0026088F">
              <w:rPr>
                <w:rFonts w:ascii="宋体" w:hAnsi="宋体"/>
                <w:b/>
                <w:bCs/>
                <w:szCs w:val="21"/>
              </w:rPr>
              <w:t>学时</w:t>
            </w:r>
          </w:p>
        </w:tc>
        <w:tc>
          <w:tcPr>
            <w:tcW w:w="2100" w:type="pct"/>
          </w:tcPr>
          <w:p w:rsidR="00A634C9" w:rsidRDefault="007F65EF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课程学分：</w:t>
            </w:r>
            <w:r w:rsidR="0026088F">
              <w:rPr>
                <w:rFonts w:ascii="宋体" w:hAnsi="宋体" w:hint="eastAsia"/>
                <w:b/>
                <w:bCs/>
                <w:szCs w:val="21"/>
              </w:rPr>
              <w:t>3</w:t>
            </w:r>
            <w:r w:rsidR="0026088F">
              <w:rPr>
                <w:rFonts w:ascii="宋体" w:hAnsi="宋体"/>
                <w:b/>
                <w:bCs/>
                <w:szCs w:val="21"/>
              </w:rPr>
              <w:t>2学时</w:t>
            </w:r>
          </w:p>
        </w:tc>
      </w:tr>
      <w:tr w:rsidR="00A634C9">
        <w:tc>
          <w:tcPr>
            <w:tcW w:w="1665" w:type="pct"/>
          </w:tcPr>
          <w:p w:rsidR="00A634C9" w:rsidRDefault="007F65EF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主撰人：</w:t>
            </w:r>
            <w:r w:rsidR="0026088F">
              <w:rPr>
                <w:rFonts w:ascii="宋体" w:hAnsi="宋体" w:hint="eastAsia"/>
                <w:b/>
                <w:bCs/>
                <w:szCs w:val="21"/>
              </w:rPr>
              <w:t>路朝阳</w:t>
            </w:r>
          </w:p>
        </w:tc>
        <w:tc>
          <w:tcPr>
            <w:tcW w:w="1234" w:type="pct"/>
          </w:tcPr>
          <w:p w:rsidR="00A634C9" w:rsidRDefault="007F65EF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审核人：</w:t>
            </w:r>
            <w:r w:rsidR="0026088F">
              <w:rPr>
                <w:rFonts w:ascii="宋体" w:hAnsi="宋体" w:hint="eastAsia"/>
                <w:b/>
                <w:bCs/>
                <w:szCs w:val="21"/>
              </w:rPr>
              <w:t>贺超</w:t>
            </w:r>
          </w:p>
        </w:tc>
        <w:tc>
          <w:tcPr>
            <w:tcW w:w="2100" w:type="pct"/>
          </w:tcPr>
          <w:p w:rsidR="00A634C9" w:rsidRDefault="007F65EF">
            <w:pPr>
              <w:spacing w:line="30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大纲制定（修订）日期：</w:t>
            </w:r>
            <w:r w:rsidR="0026088F">
              <w:rPr>
                <w:rFonts w:ascii="宋体" w:hAnsi="宋体" w:hint="eastAsia"/>
                <w:b/>
                <w:bCs/>
                <w:szCs w:val="21"/>
              </w:rPr>
              <w:t>2</w:t>
            </w:r>
            <w:r w:rsidR="0026088F">
              <w:rPr>
                <w:rFonts w:ascii="宋体" w:hAnsi="宋体"/>
                <w:b/>
                <w:bCs/>
                <w:szCs w:val="21"/>
              </w:rPr>
              <w:t>023年</w:t>
            </w:r>
          </w:p>
        </w:tc>
      </w:tr>
    </w:tbl>
    <w:p w:rsidR="00A634C9" w:rsidRDefault="00A634C9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</w:p>
    <w:p w:rsidR="00A634C9" w:rsidRDefault="007F65EF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>一、课程的性质和地位</w:t>
      </w:r>
    </w:p>
    <w:p w:rsidR="008F545E" w:rsidRPr="000A0834" w:rsidRDefault="008F545E" w:rsidP="008F545E">
      <w:pPr>
        <w:widowControl/>
        <w:snapToGrid w:val="0"/>
        <w:spacing w:line="360" w:lineRule="auto"/>
        <w:ind w:firstLineChars="200" w:firstLine="420"/>
        <w:jc w:val="left"/>
        <w:rPr>
          <w:kern w:val="0"/>
          <w:szCs w:val="21"/>
        </w:rPr>
      </w:pPr>
      <w:r w:rsidRPr="000A0834">
        <w:rPr>
          <w:rFonts w:hint="eastAsia"/>
          <w:kern w:val="0"/>
          <w:szCs w:val="21"/>
        </w:rPr>
        <w:t>能源概论为全校公共选修课，适合全校所有专业。在化石能源日益短缺、能源问题日益突出的今天，如何使经济、社会、环境协调和可持续发展将在未来成为全世界面临的共同挑战。因此，本课程的开设将为学生了解能源科学的知识、面临的问题、解决的对策和发展前景提供一个有力的学习平台，同时也可增强学生的节能环保和可持续发展意识。</w:t>
      </w:r>
    </w:p>
    <w:p w:rsidR="00A634C9" w:rsidRDefault="007F65EF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>二、理论教学部分的考核目标</w:t>
      </w:r>
    </w:p>
    <w:p w:rsidR="00E53D31" w:rsidRPr="000A0834" w:rsidRDefault="00E53D31" w:rsidP="00E53D31">
      <w:pPr>
        <w:widowControl/>
        <w:snapToGrid w:val="0"/>
        <w:spacing w:line="360" w:lineRule="auto"/>
        <w:ind w:firstLineChars="200" w:firstLine="420"/>
        <w:jc w:val="left"/>
        <w:rPr>
          <w:kern w:val="0"/>
          <w:szCs w:val="21"/>
        </w:rPr>
      </w:pPr>
      <w:r w:rsidRPr="000A0834">
        <w:rPr>
          <w:rFonts w:hint="eastAsia"/>
          <w:kern w:val="0"/>
          <w:szCs w:val="21"/>
        </w:rPr>
        <w:t>通过本课程的学习，使学生基本理解能源的基础知识，掌握常规能源和新能源的应用开发技术、节能技术，了解能源系统工程和能源发展动态。</w:t>
      </w:r>
    </w:p>
    <w:p w:rsidR="00A634C9" w:rsidRDefault="007F65EF">
      <w:pPr>
        <w:snapToGrid w:val="0"/>
        <w:spacing w:line="360" w:lineRule="auto"/>
        <w:ind w:firstLineChars="49" w:firstLine="103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第一章</w:t>
      </w:r>
      <w:r>
        <w:rPr>
          <w:rFonts w:ascii="宋体" w:hAnsi="宋体" w:hint="eastAsia"/>
          <w:b/>
          <w:szCs w:val="21"/>
        </w:rPr>
        <w:t xml:space="preserve">  </w:t>
      </w:r>
      <w:r w:rsidR="000152EC" w:rsidRPr="000A0834">
        <w:rPr>
          <w:rFonts w:hint="eastAsia"/>
          <w:b/>
          <w:szCs w:val="21"/>
        </w:rPr>
        <w:t>能量与能源</w:t>
      </w:r>
    </w:p>
    <w:p w:rsidR="00A634C9" w:rsidRDefault="007F65EF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（一）学习目标</w:t>
      </w:r>
    </w:p>
    <w:p w:rsidR="00A634C9" w:rsidRDefault="007F65EF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 xml:space="preserve">1. </w:t>
      </w:r>
      <w:r>
        <w:rPr>
          <w:rFonts w:ascii="宋体" w:hAnsi="宋体" w:hint="eastAsia"/>
          <w:b/>
          <w:szCs w:val="21"/>
        </w:rPr>
        <w:t>一般了解</w:t>
      </w:r>
      <w:r>
        <w:rPr>
          <w:rFonts w:ascii="宋体" w:hAnsi="宋体" w:hint="eastAsia"/>
          <w:szCs w:val="21"/>
        </w:rPr>
        <w:t>：</w:t>
      </w:r>
      <w:r w:rsidR="000152EC" w:rsidRPr="000A0834">
        <w:rPr>
          <w:rFonts w:ascii="宋体" w:hAnsi="宋体" w:hint="eastAsia"/>
          <w:szCs w:val="20"/>
        </w:rPr>
        <w:t>能量的形式和性质，能源与人类文明的关系，能源的可持续发展。</w:t>
      </w:r>
    </w:p>
    <w:p w:rsidR="00A634C9" w:rsidRDefault="007F65EF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 xml:space="preserve">2. </w:t>
      </w:r>
      <w:r>
        <w:rPr>
          <w:rFonts w:ascii="宋体" w:hAnsi="宋体" w:hint="eastAsia"/>
          <w:b/>
          <w:szCs w:val="21"/>
        </w:rPr>
        <w:t>一般掌握</w:t>
      </w:r>
      <w:r>
        <w:rPr>
          <w:rFonts w:ascii="宋体" w:hAnsi="宋体" w:hint="eastAsia"/>
          <w:szCs w:val="21"/>
        </w:rPr>
        <w:t>：</w:t>
      </w:r>
      <w:r w:rsidR="000152EC" w:rsidRPr="000A0834">
        <w:rPr>
          <w:rFonts w:ascii="宋体" w:hAnsi="宋体" w:hint="eastAsia"/>
          <w:szCs w:val="20"/>
        </w:rPr>
        <w:t>能源与环境问题、温室效应、酸雨、臭氧层破坏、热污染、放射性污染。</w:t>
      </w:r>
    </w:p>
    <w:p w:rsidR="00A634C9" w:rsidRDefault="007F65EF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 xml:space="preserve">3. </w:t>
      </w:r>
      <w:r>
        <w:rPr>
          <w:rFonts w:ascii="宋体" w:hAnsi="宋体" w:hint="eastAsia"/>
          <w:b/>
          <w:szCs w:val="21"/>
        </w:rPr>
        <w:t>熟练掌握</w:t>
      </w:r>
      <w:r>
        <w:rPr>
          <w:rFonts w:ascii="宋体" w:hAnsi="宋体" w:hint="eastAsia"/>
          <w:szCs w:val="21"/>
        </w:rPr>
        <w:t>：</w:t>
      </w:r>
      <w:r w:rsidR="000152EC" w:rsidRPr="000A0834">
        <w:rPr>
          <w:rFonts w:ascii="宋体" w:hAnsi="宋体" w:hint="eastAsia"/>
          <w:szCs w:val="20"/>
        </w:rPr>
        <w:t>能源的分类与评价。</w:t>
      </w:r>
    </w:p>
    <w:p w:rsidR="00A634C9" w:rsidRDefault="007F65EF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（二）考核内容</w:t>
      </w:r>
    </w:p>
    <w:p w:rsidR="002C46FD" w:rsidRDefault="002C46FD" w:rsidP="002C46FD">
      <w:pPr>
        <w:snapToGrid w:val="0"/>
        <w:spacing w:line="360" w:lineRule="auto"/>
        <w:ind w:firstLineChars="200" w:firstLine="420"/>
        <w:rPr>
          <w:rFonts w:ascii="宋体" w:hAnsi="宋体"/>
          <w:bCs/>
        </w:rPr>
      </w:pPr>
      <w:r w:rsidRPr="000A0834">
        <w:rPr>
          <w:rFonts w:ascii="宋体" w:hAnsi="宋体" w:hint="eastAsia"/>
          <w:bCs/>
        </w:rPr>
        <w:t>了解能源、环境和经济之间的关系，理解能量和能源的定义，掌握能源的分类和评价方法，理解并掌握能源利用对环境的影响机制。</w:t>
      </w:r>
    </w:p>
    <w:p w:rsidR="00A634C9" w:rsidRDefault="007F65EF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（三）考核要求</w:t>
      </w:r>
    </w:p>
    <w:p w:rsidR="00A634C9" w:rsidRPr="00FB0F3F" w:rsidRDefault="007F65EF" w:rsidP="00FB0F3F">
      <w:pPr>
        <w:widowControl/>
        <w:snapToGrid w:val="0"/>
        <w:spacing w:line="360" w:lineRule="auto"/>
        <w:ind w:firstLineChars="200" w:firstLine="422"/>
        <w:rPr>
          <w:rFonts w:ascii="宋体" w:hAnsi="宋体"/>
          <w:szCs w:val="20"/>
        </w:rPr>
      </w:pPr>
      <w:r>
        <w:rPr>
          <w:rFonts w:ascii="宋体" w:hAnsi="宋体" w:hint="eastAsia"/>
          <w:b/>
          <w:szCs w:val="21"/>
        </w:rPr>
        <w:t>1.</w:t>
      </w:r>
      <w:r>
        <w:rPr>
          <w:rFonts w:ascii="宋体" w:hAnsi="宋体" w:hint="eastAsia"/>
          <w:b/>
          <w:szCs w:val="21"/>
        </w:rPr>
        <w:t>识记</w:t>
      </w:r>
      <w:r>
        <w:rPr>
          <w:rFonts w:ascii="宋体" w:hAnsi="宋体" w:hint="eastAsia"/>
          <w:szCs w:val="21"/>
        </w:rPr>
        <w:t>：</w:t>
      </w:r>
      <w:r w:rsidR="00FB0F3F" w:rsidRPr="000A0834">
        <w:rPr>
          <w:rFonts w:ascii="宋体" w:hAnsi="宋体" w:hint="eastAsia"/>
          <w:szCs w:val="20"/>
        </w:rPr>
        <w:t>能量的形式和性质。</w:t>
      </w:r>
    </w:p>
    <w:p w:rsidR="00FB0F3F" w:rsidRPr="000A0834" w:rsidRDefault="007F65EF" w:rsidP="00FB0F3F">
      <w:pPr>
        <w:widowControl/>
        <w:snapToGrid w:val="0"/>
        <w:spacing w:line="360" w:lineRule="auto"/>
        <w:ind w:firstLineChars="200" w:firstLine="422"/>
        <w:rPr>
          <w:rFonts w:ascii="宋体" w:hAnsi="宋体" w:hint="eastAsia"/>
          <w:szCs w:val="20"/>
        </w:rPr>
      </w:pPr>
      <w:r>
        <w:rPr>
          <w:rFonts w:ascii="宋体" w:hAnsi="宋体" w:hint="eastAsia"/>
          <w:b/>
          <w:szCs w:val="21"/>
        </w:rPr>
        <w:t>2.</w:t>
      </w:r>
      <w:r>
        <w:rPr>
          <w:rFonts w:ascii="宋体" w:hAnsi="宋体" w:hint="eastAsia"/>
          <w:b/>
          <w:szCs w:val="21"/>
        </w:rPr>
        <w:t>领会</w:t>
      </w:r>
      <w:r>
        <w:rPr>
          <w:rFonts w:ascii="宋体" w:hAnsi="宋体" w:hint="eastAsia"/>
          <w:szCs w:val="21"/>
        </w:rPr>
        <w:t>：</w:t>
      </w:r>
      <w:r w:rsidR="00FB0F3F" w:rsidRPr="000A0834">
        <w:rPr>
          <w:rFonts w:ascii="宋体" w:hAnsi="宋体" w:hint="eastAsia"/>
          <w:szCs w:val="20"/>
        </w:rPr>
        <w:t>能源与人类文明的关系，能源的可持续发展。</w:t>
      </w:r>
    </w:p>
    <w:p w:rsidR="00A634C9" w:rsidRPr="00FB0F3F" w:rsidRDefault="007F65EF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3.</w:t>
      </w:r>
      <w:r w:rsidRPr="00FB0F3F">
        <w:rPr>
          <w:rFonts w:ascii="宋体" w:hAnsi="宋体" w:hint="eastAsia"/>
          <w:b/>
          <w:szCs w:val="21"/>
        </w:rPr>
        <w:t>应用</w:t>
      </w:r>
      <w:r w:rsidRPr="00FB0F3F">
        <w:rPr>
          <w:rFonts w:ascii="宋体" w:hAnsi="宋体" w:hint="eastAsia"/>
          <w:szCs w:val="21"/>
        </w:rPr>
        <w:t>：</w:t>
      </w:r>
      <w:r w:rsidR="00FB0F3F" w:rsidRPr="00FB0F3F">
        <w:rPr>
          <w:rFonts w:ascii="宋体" w:hAnsi="宋体" w:hint="eastAsia"/>
          <w:bCs/>
          <w:szCs w:val="21"/>
        </w:rPr>
        <w:t>能源与各因素之间的关系分析。</w:t>
      </w:r>
    </w:p>
    <w:p w:rsidR="00A634C9" w:rsidRPr="00FB0F3F" w:rsidRDefault="007F65EF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4.</w:t>
      </w:r>
      <w:r w:rsidRPr="00FB0F3F">
        <w:rPr>
          <w:rFonts w:ascii="宋体" w:hAnsi="宋体" w:hint="eastAsia"/>
          <w:b/>
          <w:szCs w:val="21"/>
        </w:rPr>
        <w:t>分析：</w:t>
      </w:r>
      <w:r w:rsidR="002C46FD" w:rsidRPr="00FB0F3F">
        <w:rPr>
          <w:rFonts w:ascii="宋体" w:hAnsi="宋体" w:hint="eastAsia"/>
          <w:szCs w:val="20"/>
        </w:rPr>
        <w:t>能源与环境问题、温室效应、酸雨、臭氧层破坏、热污染、放射性污染</w:t>
      </w:r>
      <w:r w:rsidR="002C46FD" w:rsidRPr="00FB0F3F">
        <w:rPr>
          <w:rFonts w:ascii="宋体" w:hAnsi="宋体" w:hint="eastAsia"/>
          <w:szCs w:val="20"/>
        </w:rPr>
        <w:t>之间的关系。</w:t>
      </w:r>
    </w:p>
    <w:p w:rsidR="00A634C9" w:rsidRPr="00FB0F3F" w:rsidRDefault="007F65EF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5.</w:t>
      </w:r>
      <w:r w:rsidRPr="00FB0F3F">
        <w:rPr>
          <w:rFonts w:ascii="宋体" w:hAnsi="宋体" w:hint="eastAsia"/>
          <w:b/>
          <w:szCs w:val="21"/>
        </w:rPr>
        <w:t>综合</w:t>
      </w:r>
      <w:r w:rsidRPr="00FB0F3F">
        <w:rPr>
          <w:rFonts w:ascii="宋体" w:hAnsi="宋体" w:hint="eastAsia"/>
          <w:szCs w:val="21"/>
        </w:rPr>
        <w:t>：</w:t>
      </w:r>
      <w:r w:rsidR="00FB0F3F" w:rsidRPr="00FB0F3F">
        <w:rPr>
          <w:rFonts w:ascii="宋体" w:hAnsi="宋体" w:hint="eastAsia"/>
          <w:bCs/>
          <w:szCs w:val="21"/>
        </w:rPr>
        <w:t>掌握能量和能源概念。</w:t>
      </w:r>
    </w:p>
    <w:p w:rsidR="00A634C9" w:rsidRPr="00FB0F3F" w:rsidRDefault="007F65EF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6.</w:t>
      </w:r>
      <w:r w:rsidRPr="00FB0F3F">
        <w:rPr>
          <w:rFonts w:ascii="宋体" w:hAnsi="宋体" w:hint="eastAsia"/>
          <w:b/>
          <w:szCs w:val="21"/>
        </w:rPr>
        <w:t>评价：</w:t>
      </w:r>
      <w:r w:rsidR="002C46FD" w:rsidRPr="00FB0F3F">
        <w:rPr>
          <w:rFonts w:ascii="宋体" w:hAnsi="宋体" w:hint="eastAsia"/>
          <w:szCs w:val="20"/>
        </w:rPr>
        <w:t>能源的分类与评价。</w:t>
      </w:r>
    </w:p>
    <w:p w:rsidR="00A634C9" w:rsidRDefault="007F65EF">
      <w:pPr>
        <w:pStyle w:val="a4"/>
        <w:snapToGrid w:val="0"/>
        <w:spacing w:line="360" w:lineRule="auto"/>
        <w:jc w:val="center"/>
        <w:rPr>
          <w:rFonts w:hAnsi="宋体"/>
          <w:b/>
        </w:rPr>
      </w:pPr>
      <w:r>
        <w:rPr>
          <w:rFonts w:hAnsi="宋体" w:hint="eastAsia"/>
          <w:b/>
        </w:rPr>
        <w:t>第二章</w:t>
      </w:r>
      <w:r>
        <w:rPr>
          <w:rFonts w:hAnsi="宋体" w:hint="eastAsia"/>
          <w:b/>
        </w:rPr>
        <w:t xml:space="preserve">  </w:t>
      </w:r>
      <w:r w:rsidR="008B6C83" w:rsidRPr="00366E33">
        <w:rPr>
          <w:rFonts w:hint="eastAsia"/>
          <w:b/>
        </w:rPr>
        <w:t>能量的转换与储存</w:t>
      </w:r>
      <w:r w:rsidR="008B6C83" w:rsidRPr="003869D1">
        <w:rPr>
          <w:rFonts w:hint="eastAsia"/>
          <w:b/>
          <w:color w:val="0000FF"/>
        </w:rPr>
        <w:t xml:space="preserve">  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（一）学习目标</w:t>
      </w:r>
    </w:p>
    <w:p w:rsidR="008B6C83" w:rsidRPr="008B6C83" w:rsidRDefault="008B6C83" w:rsidP="008B6C83">
      <w:pPr>
        <w:widowControl/>
        <w:spacing w:line="360" w:lineRule="auto"/>
        <w:ind w:firstLine="435"/>
        <w:rPr>
          <w:rFonts w:hAnsi="宋体"/>
          <w:bCs/>
          <w:kern w:val="0"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1. 一般了解</w:t>
      </w:r>
      <w:r>
        <w:rPr>
          <w:rFonts w:ascii="宋体" w:hAnsi="宋体" w:hint="eastAsia"/>
          <w:szCs w:val="21"/>
        </w:rPr>
        <w:t>：</w:t>
      </w:r>
      <w:r w:rsidRPr="00313958">
        <w:rPr>
          <w:rFonts w:hAnsi="宋体" w:hint="eastAsia"/>
          <w:bCs/>
          <w:kern w:val="0"/>
          <w:szCs w:val="21"/>
        </w:rPr>
        <w:t>燃料的燃烧及燃烧设备，火力发电厂，先进的发电技术，煤炭、石油和天然气的输运。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2. 一般掌握</w:t>
      </w:r>
      <w:r>
        <w:rPr>
          <w:rFonts w:ascii="宋体" w:hAnsi="宋体" w:hint="eastAsia"/>
          <w:szCs w:val="21"/>
        </w:rPr>
        <w:t>：</w:t>
      </w:r>
      <w:r w:rsidRPr="00313958">
        <w:rPr>
          <w:rFonts w:hAnsi="宋体" w:hint="eastAsia"/>
          <w:bCs/>
          <w:kern w:val="0"/>
          <w:szCs w:val="21"/>
        </w:rPr>
        <w:t>能量贬值原理、能量转换的效率，机械能、电能、热能的储存。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3. 熟练掌握</w:t>
      </w:r>
      <w:r>
        <w:rPr>
          <w:rFonts w:ascii="宋体" w:hAnsi="宋体" w:hint="eastAsia"/>
          <w:szCs w:val="21"/>
        </w:rPr>
        <w:t>：</w:t>
      </w:r>
      <w:r>
        <w:rPr>
          <w:rFonts w:hAnsi="宋体" w:hint="eastAsia"/>
          <w:bCs/>
          <w:kern w:val="0"/>
          <w:szCs w:val="21"/>
        </w:rPr>
        <w:t>能量守恒与转换定律。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（二）考核内容</w:t>
      </w:r>
    </w:p>
    <w:p w:rsidR="008B6C83" w:rsidRDefault="008B6C83" w:rsidP="008B6C83">
      <w:pPr>
        <w:snapToGrid w:val="0"/>
        <w:spacing w:line="360" w:lineRule="auto"/>
        <w:ind w:firstLineChars="200" w:firstLine="420"/>
        <w:rPr>
          <w:rFonts w:ascii="宋体" w:hAnsi="宋体"/>
          <w:bCs/>
        </w:rPr>
      </w:pPr>
      <w:r w:rsidRPr="003869D1">
        <w:rPr>
          <w:rFonts w:ascii="宋体" w:hAnsi="宋体" w:hint="eastAsia"/>
          <w:bCs/>
        </w:rPr>
        <w:t>掌握能量守恒与转换定律、能量贬值原理和能量转换的效率，理解化学能转换为热能、热能转换为机械能或电能的转换过程和原理，理解能量的传输途径，掌握能量的储存方法。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（三）考核要求</w:t>
      </w:r>
    </w:p>
    <w:p w:rsidR="008B6C83" w:rsidRPr="00FB0F3F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/>
          <w:szCs w:val="20"/>
        </w:rPr>
      </w:pPr>
      <w:r>
        <w:rPr>
          <w:rFonts w:ascii="宋体" w:hAnsi="宋体" w:hint="eastAsia"/>
          <w:b/>
          <w:szCs w:val="21"/>
        </w:rPr>
        <w:t>1.识记</w:t>
      </w:r>
      <w:r>
        <w:rPr>
          <w:rFonts w:ascii="宋体" w:hAnsi="宋体" w:hint="eastAsia"/>
          <w:szCs w:val="21"/>
        </w:rPr>
        <w:t>：</w:t>
      </w:r>
      <w:r w:rsidR="001967F4" w:rsidRPr="00313958">
        <w:rPr>
          <w:rFonts w:hAnsi="宋体" w:hint="eastAsia"/>
          <w:bCs/>
          <w:kern w:val="0"/>
          <w:szCs w:val="21"/>
        </w:rPr>
        <w:t>燃料的燃烧及燃烧设备</w:t>
      </w:r>
      <w:r w:rsidRPr="000A0834">
        <w:rPr>
          <w:rFonts w:ascii="宋体" w:hAnsi="宋体" w:hint="eastAsia"/>
          <w:szCs w:val="20"/>
        </w:rPr>
        <w:t>。</w:t>
      </w:r>
    </w:p>
    <w:p w:rsidR="008B6C83" w:rsidRPr="000A0834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 w:hint="eastAsia"/>
          <w:szCs w:val="20"/>
        </w:rPr>
      </w:pPr>
      <w:r>
        <w:rPr>
          <w:rFonts w:ascii="宋体" w:hAnsi="宋体" w:hint="eastAsia"/>
          <w:b/>
          <w:szCs w:val="21"/>
        </w:rPr>
        <w:t>2.领会</w:t>
      </w:r>
      <w:r>
        <w:rPr>
          <w:rFonts w:ascii="宋体" w:hAnsi="宋体" w:hint="eastAsia"/>
          <w:szCs w:val="21"/>
        </w:rPr>
        <w:t>：</w:t>
      </w:r>
      <w:r w:rsidR="001967F4" w:rsidRPr="00313958">
        <w:rPr>
          <w:rFonts w:hAnsi="宋体" w:hint="eastAsia"/>
          <w:bCs/>
          <w:kern w:val="0"/>
          <w:szCs w:val="21"/>
        </w:rPr>
        <w:t>气体燃料、煤和油的燃烧技术，蒸汽轮机、燃气轮机和内燃机的工作原理</w:t>
      </w:r>
      <w:r w:rsidRPr="000A0834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3.应用</w:t>
      </w:r>
      <w:r w:rsidRPr="00FB0F3F">
        <w:rPr>
          <w:rFonts w:ascii="宋体" w:hAnsi="宋体" w:hint="eastAsia"/>
          <w:szCs w:val="21"/>
        </w:rPr>
        <w:t>：</w:t>
      </w:r>
      <w:r w:rsidR="001967F4" w:rsidRPr="00313958">
        <w:rPr>
          <w:rFonts w:hAnsi="宋体" w:hint="eastAsia"/>
          <w:bCs/>
          <w:kern w:val="0"/>
          <w:szCs w:val="21"/>
        </w:rPr>
        <w:t>机械能、电能、热能的储存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4.分析：</w:t>
      </w:r>
      <w:r w:rsidR="001967F4" w:rsidRPr="00313958">
        <w:rPr>
          <w:rFonts w:hAnsi="宋体" w:hint="eastAsia"/>
          <w:bCs/>
          <w:kern w:val="0"/>
          <w:szCs w:val="21"/>
        </w:rPr>
        <w:t>能量贬值原理、能量转换的效率</w:t>
      </w:r>
      <w:r w:rsidRPr="00FB0F3F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5.综合</w:t>
      </w:r>
      <w:r w:rsidRPr="00FB0F3F">
        <w:rPr>
          <w:rFonts w:ascii="宋体" w:hAnsi="宋体" w:hint="eastAsia"/>
          <w:szCs w:val="21"/>
        </w:rPr>
        <w:t>：</w:t>
      </w:r>
      <w:r w:rsidR="001967F4">
        <w:rPr>
          <w:rFonts w:hAnsi="宋体" w:hint="eastAsia"/>
          <w:bCs/>
          <w:kern w:val="0"/>
          <w:szCs w:val="21"/>
        </w:rPr>
        <w:t>能量守恒与转换定律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6.评价：</w:t>
      </w:r>
      <w:r w:rsidR="001967F4">
        <w:rPr>
          <w:rFonts w:hAnsi="宋体" w:hint="eastAsia"/>
          <w:bCs/>
          <w:kern w:val="0"/>
          <w:szCs w:val="21"/>
        </w:rPr>
        <w:t>能量守恒与转换定律</w:t>
      </w:r>
      <w:r w:rsidRPr="00FB0F3F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pStyle w:val="a4"/>
        <w:snapToGrid w:val="0"/>
        <w:spacing w:line="360" w:lineRule="auto"/>
        <w:jc w:val="center"/>
        <w:rPr>
          <w:rFonts w:hAnsi="宋体"/>
          <w:b/>
        </w:rPr>
      </w:pPr>
      <w:r>
        <w:rPr>
          <w:rFonts w:hAnsi="宋体" w:hint="eastAsia"/>
          <w:b/>
        </w:rPr>
        <w:t>第</w:t>
      </w:r>
      <w:r>
        <w:rPr>
          <w:rFonts w:hAnsi="宋体" w:hint="eastAsia"/>
          <w:b/>
        </w:rPr>
        <w:t>三</w:t>
      </w:r>
      <w:r>
        <w:rPr>
          <w:rFonts w:hAnsi="宋体" w:hint="eastAsia"/>
          <w:b/>
        </w:rPr>
        <w:t xml:space="preserve">章  </w:t>
      </w:r>
      <w:r w:rsidR="009F4A61" w:rsidRPr="00313958">
        <w:rPr>
          <w:rFonts w:hint="eastAsia"/>
          <w:b/>
          <w:bCs/>
          <w:kern w:val="0"/>
        </w:rPr>
        <w:t>常规能源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（一）学习目标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1. 一般了解</w:t>
      </w:r>
      <w:r>
        <w:rPr>
          <w:rFonts w:ascii="宋体" w:hAnsi="宋体" w:hint="eastAsia"/>
          <w:szCs w:val="21"/>
        </w:rPr>
        <w:t>：</w:t>
      </w:r>
      <w:r w:rsidR="009F4A61">
        <w:rPr>
          <w:rFonts w:ascii="宋体" w:hAnsi="宋体" w:hint="eastAsia"/>
          <w:szCs w:val="21"/>
        </w:rPr>
        <w:t>煤的形成、煤元素的组成、常用的煤质指标、煤的分类、世界及我国的煤炭资源储量、煤炭的开采、生产及消费情况，世界及我国石油资源的储量、生产与消费、</w:t>
      </w:r>
      <w:r w:rsidR="009F4A61" w:rsidRPr="00313958">
        <w:rPr>
          <w:rFonts w:hAnsi="宋体" w:hint="eastAsia"/>
          <w:bCs/>
          <w:kern w:val="0"/>
          <w:szCs w:val="21"/>
        </w:rPr>
        <w:t>主要石油产品及油品结构，天然气资源与生产、天然气市场，</w:t>
      </w:r>
      <w:r w:rsidR="009F4A61">
        <w:rPr>
          <w:rFonts w:hAnsi="宋体" w:hint="eastAsia"/>
          <w:bCs/>
          <w:kern w:val="0"/>
          <w:szCs w:val="21"/>
        </w:rPr>
        <w:t>水能</w:t>
      </w:r>
      <w:r w:rsidR="009F4A61" w:rsidRPr="00313958">
        <w:rPr>
          <w:rFonts w:hAnsi="宋体" w:hint="eastAsia"/>
          <w:bCs/>
          <w:kern w:val="0"/>
          <w:szCs w:val="21"/>
        </w:rPr>
        <w:t>资源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2. 一般掌握</w:t>
      </w:r>
      <w:r>
        <w:rPr>
          <w:rFonts w:ascii="宋体" w:hAnsi="宋体" w:hint="eastAsia"/>
          <w:szCs w:val="21"/>
        </w:rPr>
        <w:t>：</w:t>
      </w:r>
      <w:r w:rsidR="009F4A61" w:rsidRPr="00313958">
        <w:rPr>
          <w:rFonts w:hAnsi="宋体" w:hint="eastAsia"/>
          <w:bCs/>
          <w:kern w:val="0"/>
          <w:szCs w:val="21"/>
        </w:rPr>
        <w:t>油田的开发，天然气的特性、煤层气，水电站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3. 熟练掌握</w:t>
      </w:r>
      <w:r>
        <w:rPr>
          <w:rFonts w:ascii="宋体" w:hAnsi="宋体" w:hint="eastAsia"/>
          <w:szCs w:val="21"/>
        </w:rPr>
        <w:t>：</w:t>
      </w:r>
      <w:r w:rsidR="009F4A61" w:rsidRPr="00313958">
        <w:rPr>
          <w:rFonts w:hAnsi="宋体" w:hint="eastAsia"/>
          <w:bCs/>
          <w:kern w:val="0"/>
          <w:szCs w:val="21"/>
        </w:rPr>
        <w:t>洁净煤技术</w:t>
      </w:r>
      <w:r w:rsidR="009F4A61">
        <w:rPr>
          <w:rFonts w:hAnsi="宋体" w:hint="eastAsia"/>
          <w:bCs/>
          <w:kern w:val="0"/>
          <w:szCs w:val="21"/>
        </w:rPr>
        <w:t>、二次能源分类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（二）考核内容</w:t>
      </w:r>
    </w:p>
    <w:p w:rsidR="008B6C83" w:rsidRDefault="000764AB" w:rsidP="008B6C83">
      <w:pPr>
        <w:snapToGrid w:val="0"/>
        <w:spacing w:line="360" w:lineRule="auto"/>
        <w:ind w:firstLineChars="200" w:firstLine="420"/>
        <w:rPr>
          <w:rFonts w:ascii="宋体" w:hAnsi="宋体"/>
          <w:bCs/>
        </w:rPr>
      </w:pPr>
      <w:r w:rsidRPr="00313958">
        <w:rPr>
          <w:rFonts w:ascii="宋体" w:hAnsi="宋体" w:hint="eastAsia"/>
          <w:bCs/>
        </w:rPr>
        <w:t>了解常规能源的形成机制，理解二次能源的分类方法，理解并掌握化石能源（煤炭、石油、天然气等）的储量形态与应用开发技术</w:t>
      </w:r>
      <w:r w:rsidR="008B6C83" w:rsidRPr="000A0834">
        <w:rPr>
          <w:rFonts w:ascii="宋体" w:hAnsi="宋体" w:hint="eastAsia"/>
          <w:bCs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（三）考核要求</w:t>
      </w:r>
    </w:p>
    <w:p w:rsidR="008B6C83" w:rsidRPr="00FB0F3F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/>
          <w:szCs w:val="20"/>
        </w:rPr>
      </w:pPr>
      <w:r>
        <w:rPr>
          <w:rFonts w:ascii="宋体" w:hAnsi="宋体" w:hint="eastAsia"/>
          <w:b/>
          <w:szCs w:val="21"/>
        </w:rPr>
        <w:t>1.识记</w:t>
      </w:r>
      <w:r>
        <w:rPr>
          <w:rFonts w:ascii="宋体" w:hAnsi="宋体" w:hint="eastAsia"/>
          <w:szCs w:val="21"/>
        </w:rPr>
        <w:t>：</w:t>
      </w:r>
      <w:r w:rsidR="000764AB">
        <w:rPr>
          <w:rFonts w:ascii="宋体" w:hAnsi="宋体" w:hint="eastAsia"/>
          <w:szCs w:val="21"/>
        </w:rPr>
        <w:t>煤的形成、煤元素的组成、常用的煤质指标、煤的分类、世界及我国的煤炭资源储量、煤炭的开采、生产及消费情况</w:t>
      </w:r>
      <w:r w:rsidRPr="000A0834">
        <w:rPr>
          <w:rFonts w:ascii="宋体" w:hAnsi="宋体" w:hint="eastAsia"/>
          <w:szCs w:val="20"/>
        </w:rPr>
        <w:t>。</w:t>
      </w:r>
    </w:p>
    <w:p w:rsidR="008B6C83" w:rsidRPr="000A0834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 w:hint="eastAsia"/>
          <w:szCs w:val="20"/>
        </w:rPr>
      </w:pPr>
      <w:r>
        <w:rPr>
          <w:rFonts w:ascii="宋体" w:hAnsi="宋体" w:hint="eastAsia"/>
          <w:b/>
          <w:szCs w:val="21"/>
        </w:rPr>
        <w:t>2.领会</w:t>
      </w:r>
      <w:r>
        <w:rPr>
          <w:rFonts w:ascii="宋体" w:hAnsi="宋体" w:hint="eastAsia"/>
          <w:szCs w:val="21"/>
        </w:rPr>
        <w:t>：</w:t>
      </w:r>
      <w:r w:rsidR="000764AB">
        <w:rPr>
          <w:rFonts w:ascii="宋体" w:hAnsi="宋体" w:hint="eastAsia"/>
          <w:szCs w:val="21"/>
        </w:rPr>
        <w:t>世界及我国石油资源的储量、生产与消费、</w:t>
      </w:r>
      <w:r w:rsidR="000764AB" w:rsidRPr="00313958">
        <w:rPr>
          <w:rFonts w:hAnsi="宋体" w:hint="eastAsia"/>
          <w:bCs/>
          <w:kern w:val="0"/>
          <w:szCs w:val="21"/>
        </w:rPr>
        <w:t>主要石油产品及油品结构，天然气资源与生产、天然气市场，</w:t>
      </w:r>
      <w:r w:rsidR="000764AB">
        <w:rPr>
          <w:rFonts w:hAnsi="宋体" w:hint="eastAsia"/>
          <w:bCs/>
          <w:kern w:val="0"/>
          <w:szCs w:val="21"/>
        </w:rPr>
        <w:t>水能</w:t>
      </w:r>
      <w:r w:rsidR="000764AB" w:rsidRPr="00313958">
        <w:rPr>
          <w:rFonts w:hAnsi="宋体" w:hint="eastAsia"/>
          <w:bCs/>
          <w:kern w:val="0"/>
          <w:szCs w:val="21"/>
        </w:rPr>
        <w:t>资源</w:t>
      </w:r>
      <w:r w:rsidRPr="000A0834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3.应用</w:t>
      </w:r>
      <w:r w:rsidRPr="00FB0F3F">
        <w:rPr>
          <w:rFonts w:ascii="宋体" w:hAnsi="宋体" w:hint="eastAsia"/>
          <w:szCs w:val="21"/>
        </w:rPr>
        <w:t>：</w:t>
      </w:r>
      <w:r w:rsidR="000764AB">
        <w:rPr>
          <w:rFonts w:ascii="宋体" w:hAnsi="宋体" w:hint="eastAsia"/>
          <w:bCs/>
          <w:szCs w:val="21"/>
        </w:rPr>
        <w:t>煤炭在我国能源中的利用方式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4.分析：</w:t>
      </w:r>
      <w:r w:rsidR="00630A27">
        <w:rPr>
          <w:rFonts w:hAnsi="宋体" w:hint="eastAsia"/>
          <w:bCs/>
          <w:kern w:val="0"/>
          <w:szCs w:val="21"/>
        </w:rPr>
        <w:t>煤的气化与液化</w:t>
      </w:r>
      <w:r w:rsidR="00630A27">
        <w:rPr>
          <w:rFonts w:hAnsi="宋体" w:hint="eastAsia"/>
          <w:bCs/>
          <w:kern w:val="0"/>
          <w:szCs w:val="21"/>
        </w:rPr>
        <w:t>方式</w:t>
      </w:r>
      <w:r w:rsidRPr="00FB0F3F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5.综合</w:t>
      </w:r>
      <w:r w:rsidRPr="00FB0F3F">
        <w:rPr>
          <w:rFonts w:ascii="宋体" w:hAnsi="宋体" w:hint="eastAsia"/>
          <w:szCs w:val="21"/>
        </w:rPr>
        <w:t>：</w:t>
      </w:r>
      <w:r w:rsidR="00630A27" w:rsidRPr="00313958">
        <w:rPr>
          <w:rFonts w:hAnsi="宋体" w:hint="eastAsia"/>
          <w:bCs/>
          <w:kern w:val="0"/>
          <w:szCs w:val="21"/>
        </w:rPr>
        <w:t>天然气的特性、煤层气</w:t>
      </w:r>
      <w:r w:rsidR="00630A27">
        <w:rPr>
          <w:rFonts w:hAnsi="宋体" w:hint="eastAsia"/>
          <w:bCs/>
          <w:kern w:val="0"/>
          <w:szCs w:val="21"/>
        </w:rPr>
        <w:t>综合分析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6.评价：</w:t>
      </w:r>
      <w:r w:rsidR="00630A27">
        <w:rPr>
          <w:rFonts w:ascii="宋体" w:hAnsi="宋体" w:hint="eastAsia"/>
          <w:szCs w:val="20"/>
        </w:rPr>
        <w:t>煤炭的利用及环保评价</w:t>
      </w:r>
      <w:r w:rsidRPr="00FB0F3F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pStyle w:val="a4"/>
        <w:snapToGrid w:val="0"/>
        <w:spacing w:line="360" w:lineRule="auto"/>
        <w:jc w:val="center"/>
        <w:rPr>
          <w:rFonts w:hAnsi="宋体"/>
          <w:b/>
        </w:rPr>
      </w:pPr>
      <w:r>
        <w:rPr>
          <w:rFonts w:hAnsi="宋体" w:hint="eastAsia"/>
          <w:b/>
        </w:rPr>
        <w:lastRenderedPageBreak/>
        <w:t>第</w:t>
      </w:r>
      <w:r>
        <w:rPr>
          <w:rFonts w:hAnsi="宋体" w:hint="eastAsia"/>
          <w:b/>
        </w:rPr>
        <w:t>四</w:t>
      </w:r>
      <w:r>
        <w:rPr>
          <w:rFonts w:hAnsi="宋体" w:hint="eastAsia"/>
          <w:b/>
        </w:rPr>
        <w:t xml:space="preserve">章  </w:t>
      </w:r>
      <w:r w:rsidR="00F83DD6">
        <w:rPr>
          <w:rFonts w:hint="eastAsia"/>
          <w:b/>
          <w:bCs/>
          <w:kern w:val="0"/>
        </w:rPr>
        <w:t>新</w:t>
      </w:r>
      <w:r w:rsidR="00F83DD6" w:rsidRPr="00313958">
        <w:rPr>
          <w:rFonts w:hint="eastAsia"/>
          <w:b/>
          <w:bCs/>
          <w:kern w:val="0"/>
        </w:rPr>
        <w:t>能源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（一）学习目标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1. 一般了解</w:t>
      </w:r>
      <w:r>
        <w:rPr>
          <w:rFonts w:ascii="宋体" w:hAnsi="宋体" w:hint="eastAsia"/>
          <w:szCs w:val="21"/>
        </w:rPr>
        <w:t>：</w:t>
      </w:r>
      <w:r w:rsidR="00F83DD6" w:rsidRPr="00313958">
        <w:rPr>
          <w:rFonts w:hAnsi="宋体" w:hint="eastAsia"/>
          <w:bCs/>
          <w:kern w:val="0"/>
          <w:szCs w:val="21"/>
        </w:rPr>
        <w:t>核能的来源、核燃料、世界核能的利用现状，太阳能概况，有关风的知识和风能资源，地球的内部构造和地热资源，生物质资源，氢能的应用和氢经济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2. 一般掌握</w:t>
      </w:r>
      <w:r>
        <w:rPr>
          <w:rFonts w:ascii="宋体" w:hAnsi="宋体" w:hint="eastAsia"/>
          <w:szCs w:val="21"/>
        </w:rPr>
        <w:t>：</w:t>
      </w:r>
      <w:r w:rsidR="00F83DD6" w:rsidRPr="00313958">
        <w:rPr>
          <w:rFonts w:hAnsi="宋体" w:hint="eastAsia"/>
          <w:bCs/>
          <w:kern w:val="0"/>
          <w:szCs w:val="21"/>
        </w:rPr>
        <w:t>核电站，风力机和风能利用中的问题，潮汐能和波浪能，醇能和沼气，氢的储存和运输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3. 熟练掌握</w:t>
      </w:r>
      <w:r>
        <w:rPr>
          <w:rFonts w:ascii="宋体" w:hAnsi="宋体" w:hint="eastAsia"/>
          <w:szCs w:val="21"/>
        </w:rPr>
        <w:t>：</w:t>
      </w:r>
      <w:r w:rsidR="00F83DD6" w:rsidRPr="00313958">
        <w:rPr>
          <w:rFonts w:hAnsi="宋体" w:hint="eastAsia"/>
          <w:bCs/>
          <w:kern w:val="0"/>
          <w:szCs w:val="21"/>
        </w:rPr>
        <w:t>太阳能热利用和光利用，</w:t>
      </w:r>
      <w:r w:rsidR="00F83DD6">
        <w:rPr>
          <w:rFonts w:hAnsi="宋体" w:hint="eastAsia"/>
          <w:bCs/>
          <w:kern w:val="0"/>
          <w:szCs w:val="21"/>
        </w:rPr>
        <w:t>地热能利用中的环境问题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（二）考核内容</w:t>
      </w:r>
    </w:p>
    <w:p w:rsidR="008B6C83" w:rsidRDefault="00BC1A69" w:rsidP="008B6C83">
      <w:pPr>
        <w:snapToGrid w:val="0"/>
        <w:spacing w:line="360" w:lineRule="auto"/>
        <w:ind w:firstLineChars="200" w:firstLine="420"/>
        <w:rPr>
          <w:rFonts w:ascii="宋体" w:hAnsi="宋体"/>
          <w:bCs/>
        </w:rPr>
      </w:pPr>
      <w:r w:rsidRPr="00313958">
        <w:rPr>
          <w:rFonts w:ascii="宋体" w:hAnsi="宋体" w:hint="eastAsia"/>
          <w:bCs/>
        </w:rPr>
        <w:t>了解掌握新能源（核能、太阳能、风能、地热能、海洋能、生物质能和氢能）的储存形态与应用开发技术</w:t>
      </w:r>
      <w:r w:rsidR="008B6C83" w:rsidRPr="000A0834">
        <w:rPr>
          <w:rFonts w:ascii="宋体" w:hAnsi="宋体" w:hint="eastAsia"/>
          <w:bCs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（三）考核要求</w:t>
      </w:r>
    </w:p>
    <w:p w:rsidR="008B6C83" w:rsidRPr="00FB0F3F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/>
          <w:szCs w:val="20"/>
        </w:rPr>
      </w:pPr>
      <w:r>
        <w:rPr>
          <w:rFonts w:ascii="宋体" w:hAnsi="宋体" w:hint="eastAsia"/>
          <w:b/>
          <w:szCs w:val="21"/>
        </w:rPr>
        <w:t>1.识记</w:t>
      </w:r>
      <w:r>
        <w:rPr>
          <w:rFonts w:ascii="宋体" w:hAnsi="宋体" w:hint="eastAsia"/>
          <w:szCs w:val="21"/>
        </w:rPr>
        <w:t>：</w:t>
      </w:r>
      <w:r w:rsidR="00BC1A69" w:rsidRPr="00313958">
        <w:rPr>
          <w:rFonts w:hAnsi="宋体" w:hint="eastAsia"/>
          <w:bCs/>
          <w:kern w:val="0"/>
          <w:szCs w:val="21"/>
        </w:rPr>
        <w:t>核能的来源、核燃料、世界核能的利用现状</w:t>
      </w:r>
      <w:r w:rsidRPr="000A0834">
        <w:rPr>
          <w:rFonts w:ascii="宋体" w:hAnsi="宋体" w:hint="eastAsia"/>
          <w:szCs w:val="20"/>
        </w:rPr>
        <w:t>。</w:t>
      </w:r>
    </w:p>
    <w:p w:rsidR="008B6C83" w:rsidRPr="000A0834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 w:hint="eastAsia"/>
          <w:szCs w:val="20"/>
        </w:rPr>
      </w:pPr>
      <w:r>
        <w:rPr>
          <w:rFonts w:ascii="宋体" w:hAnsi="宋体" w:hint="eastAsia"/>
          <w:b/>
          <w:szCs w:val="21"/>
        </w:rPr>
        <w:t>2.领会</w:t>
      </w:r>
      <w:r>
        <w:rPr>
          <w:rFonts w:ascii="宋体" w:hAnsi="宋体" w:hint="eastAsia"/>
          <w:szCs w:val="21"/>
        </w:rPr>
        <w:t>：</w:t>
      </w:r>
      <w:r w:rsidR="00BC1A69" w:rsidRPr="00313958">
        <w:rPr>
          <w:rFonts w:hAnsi="宋体" w:hint="eastAsia"/>
          <w:bCs/>
          <w:kern w:val="0"/>
          <w:szCs w:val="21"/>
        </w:rPr>
        <w:t>太阳能概况，有关风的知识和风能资源，地球的内部构造和地热资源</w:t>
      </w:r>
      <w:r w:rsidRPr="000A0834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3.应用</w:t>
      </w:r>
      <w:r w:rsidRPr="00FB0F3F">
        <w:rPr>
          <w:rFonts w:ascii="宋体" w:hAnsi="宋体" w:hint="eastAsia"/>
          <w:szCs w:val="21"/>
        </w:rPr>
        <w:t>：</w:t>
      </w:r>
      <w:r w:rsidR="00BC1A69" w:rsidRPr="00313958">
        <w:rPr>
          <w:rFonts w:hAnsi="宋体" w:hint="eastAsia"/>
          <w:bCs/>
          <w:kern w:val="0"/>
          <w:szCs w:val="21"/>
        </w:rPr>
        <w:t>地热能的利用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4.分析：</w:t>
      </w:r>
      <w:r w:rsidR="00BC1A69" w:rsidRPr="00313958">
        <w:rPr>
          <w:rFonts w:hAnsi="宋体" w:hint="eastAsia"/>
          <w:bCs/>
          <w:kern w:val="0"/>
          <w:szCs w:val="21"/>
        </w:rPr>
        <w:t>温差能、盐差能和海流能，生物质能的转换技术</w:t>
      </w:r>
      <w:r w:rsidRPr="00FB0F3F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5.综合</w:t>
      </w:r>
      <w:r w:rsidRPr="00FB0F3F">
        <w:rPr>
          <w:rFonts w:ascii="宋体" w:hAnsi="宋体" w:hint="eastAsia"/>
          <w:szCs w:val="21"/>
        </w:rPr>
        <w:t>：</w:t>
      </w:r>
      <w:r w:rsidR="00BC1A69" w:rsidRPr="00313958">
        <w:rPr>
          <w:rFonts w:hAnsi="宋体" w:hint="eastAsia"/>
          <w:bCs/>
          <w:kern w:val="0"/>
          <w:szCs w:val="21"/>
        </w:rPr>
        <w:t>核电站，风力机和风能利用中的问题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6.评价：</w:t>
      </w:r>
      <w:r w:rsidR="00BC1A69">
        <w:rPr>
          <w:rFonts w:ascii="宋体" w:hAnsi="宋体" w:hint="eastAsia"/>
          <w:szCs w:val="20"/>
        </w:rPr>
        <w:t>新能源</w:t>
      </w:r>
      <w:r w:rsidRPr="00FB0F3F">
        <w:rPr>
          <w:rFonts w:ascii="宋体" w:hAnsi="宋体" w:hint="eastAsia"/>
          <w:szCs w:val="20"/>
        </w:rPr>
        <w:t>的分类与评价。</w:t>
      </w:r>
    </w:p>
    <w:p w:rsidR="008B6C83" w:rsidRDefault="008B6C83" w:rsidP="008B6C83">
      <w:pPr>
        <w:pStyle w:val="a4"/>
        <w:snapToGrid w:val="0"/>
        <w:spacing w:line="360" w:lineRule="auto"/>
        <w:jc w:val="center"/>
        <w:rPr>
          <w:rFonts w:hAnsi="宋体"/>
          <w:b/>
        </w:rPr>
      </w:pPr>
      <w:r>
        <w:rPr>
          <w:rFonts w:hAnsi="宋体" w:hint="eastAsia"/>
          <w:b/>
        </w:rPr>
        <w:t>第五</w:t>
      </w:r>
      <w:r>
        <w:rPr>
          <w:rFonts w:hAnsi="宋体" w:hint="eastAsia"/>
          <w:b/>
        </w:rPr>
        <w:t xml:space="preserve">章  </w:t>
      </w:r>
      <w:r w:rsidR="00966994" w:rsidRPr="00313958">
        <w:rPr>
          <w:rFonts w:hint="eastAsia"/>
          <w:b/>
          <w:bCs/>
          <w:kern w:val="0"/>
        </w:rPr>
        <w:t>节能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（一）学习目标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1. 一般了解</w:t>
      </w:r>
      <w:r>
        <w:rPr>
          <w:rFonts w:ascii="宋体" w:hAnsi="宋体" w:hint="eastAsia"/>
          <w:szCs w:val="21"/>
        </w:rPr>
        <w:t>：</w:t>
      </w:r>
      <w:r w:rsidR="003C66BD" w:rsidRPr="00313958">
        <w:rPr>
          <w:rFonts w:hAnsi="宋体" w:hint="eastAsia"/>
          <w:bCs/>
          <w:kern w:val="0"/>
          <w:szCs w:val="21"/>
        </w:rPr>
        <w:t>节约能源法，热能的主要用途、热能节约中的新设备和新技术，提高燃煤设备和装置效率的途径、先进的发电技术，从废物中提取石油的新技术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2. 一般掌握</w:t>
      </w:r>
      <w:r>
        <w:rPr>
          <w:rFonts w:ascii="宋体" w:hAnsi="宋体" w:hint="eastAsia"/>
          <w:szCs w:val="21"/>
        </w:rPr>
        <w:t>：</w:t>
      </w:r>
      <w:r w:rsidR="003C66BD" w:rsidRPr="00313958">
        <w:rPr>
          <w:rFonts w:hAnsi="宋体" w:hint="eastAsia"/>
          <w:bCs/>
          <w:kern w:val="0"/>
          <w:szCs w:val="21"/>
        </w:rPr>
        <w:t>能源的利用效率、技术和工艺节能的途径、结构和管理节能措施，余热回收和利用，热电联产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3. 熟练掌握</w:t>
      </w:r>
      <w:r>
        <w:rPr>
          <w:rFonts w:ascii="宋体" w:hAnsi="宋体" w:hint="eastAsia"/>
          <w:szCs w:val="21"/>
        </w:rPr>
        <w:t>：</w:t>
      </w:r>
      <w:r w:rsidR="003C66BD" w:rsidRPr="00313958">
        <w:rPr>
          <w:rFonts w:hAnsi="宋体" w:hint="eastAsia"/>
          <w:bCs/>
          <w:kern w:val="0"/>
          <w:szCs w:val="21"/>
        </w:rPr>
        <w:t>节能经济评价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（二）考核内容</w:t>
      </w:r>
    </w:p>
    <w:p w:rsidR="008B6C83" w:rsidRDefault="00E84B1B" w:rsidP="008B6C83">
      <w:pPr>
        <w:snapToGrid w:val="0"/>
        <w:spacing w:line="360" w:lineRule="auto"/>
        <w:ind w:firstLineChars="200" w:firstLine="420"/>
        <w:rPr>
          <w:rFonts w:ascii="宋体" w:hAnsi="宋体"/>
          <w:bCs/>
        </w:rPr>
      </w:pPr>
      <w:r w:rsidRPr="00313958">
        <w:rPr>
          <w:rFonts w:ascii="宋体" w:hAnsi="宋体" w:hint="eastAsia"/>
          <w:bCs/>
        </w:rPr>
        <w:t>了解</w:t>
      </w:r>
      <w:r w:rsidRPr="00313958">
        <w:rPr>
          <w:rFonts w:hAnsi="宋体" w:hint="eastAsia"/>
          <w:bCs/>
          <w:kern w:val="0"/>
          <w:szCs w:val="21"/>
        </w:rPr>
        <w:t>掌握节能的经济评价方法，理解节约热能、煤炭、石油和电能的技术与途径</w:t>
      </w:r>
      <w:r w:rsidR="008B6C83" w:rsidRPr="000A0834">
        <w:rPr>
          <w:rFonts w:ascii="宋体" w:hAnsi="宋体" w:hint="eastAsia"/>
          <w:bCs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（三）考核要求</w:t>
      </w:r>
    </w:p>
    <w:p w:rsidR="008B6C83" w:rsidRPr="00FB0F3F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/>
          <w:szCs w:val="20"/>
        </w:rPr>
      </w:pPr>
      <w:r>
        <w:rPr>
          <w:rFonts w:ascii="宋体" w:hAnsi="宋体" w:hint="eastAsia"/>
          <w:b/>
          <w:szCs w:val="21"/>
        </w:rPr>
        <w:t>1.识记</w:t>
      </w:r>
      <w:r>
        <w:rPr>
          <w:rFonts w:ascii="宋体" w:hAnsi="宋体" w:hint="eastAsia"/>
          <w:szCs w:val="21"/>
        </w:rPr>
        <w:t>：</w:t>
      </w:r>
      <w:r w:rsidR="006806F7" w:rsidRPr="00313958">
        <w:rPr>
          <w:rFonts w:hAnsi="宋体" w:hint="eastAsia"/>
          <w:bCs/>
          <w:kern w:val="0"/>
          <w:szCs w:val="21"/>
        </w:rPr>
        <w:t>节约能源法</w:t>
      </w:r>
      <w:r w:rsidRPr="000A0834">
        <w:rPr>
          <w:rFonts w:ascii="宋体" w:hAnsi="宋体" w:hint="eastAsia"/>
          <w:szCs w:val="20"/>
        </w:rPr>
        <w:t>。</w:t>
      </w:r>
    </w:p>
    <w:p w:rsidR="008B6C83" w:rsidRPr="000A0834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 w:hint="eastAsia"/>
          <w:szCs w:val="20"/>
        </w:rPr>
      </w:pPr>
      <w:r>
        <w:rPr>
          <w:rFonts w:ascii="宋体" w:hAnsi="宋体" w:hint="eastAsia"/>
          <w:b/>
          <w:szCs w:val="21"/>
        </w:rPr>
        <w:t>2.领会</w:t>
      </w:r>
      <w:r>
        <w:rPr>
          <w:rFonts w:ascii="宋体" w:hAnsi="宋体" w:hint="eastAsia"/>
          <w:szCs w:val="21"/>
        </w:rPr>
        <w:t>：</w:t>
      </w:r>
      <w:r w:rsidR="006806F7" w:rsidRPr="00313958">
        <w:rPr>
          <w:rFonts w:hAnsi="宋体" w:hint="eastAsia"/>
          <w:bCs/>
          <w:kern w:val="0"/>
          <w:szCs w:val="21"/>
        </w:rPr>
        <w:t>热能的主要用途、热能节约中的新设备和新技术</w:t>
      </w:r>
      <w:r w:rsidRPr="000A0834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3.应用</w:t>
      </w:r>
      <w:r w:rsidRPr="00FB0F3F">
        <w:rPr>
          <w:rFonts w:ascii="宋体" w:hAnsi="宋体" w:hint="eastAsia"/>
          <w:szCs w:val="21"/>
        </w:rPr>
        <w:t>：</w:t>
      </w:r>
      <w:r w:rsidR="006806F7" w:rsidRPr="00313958">
        <w:rPr>
          <w:rFonts w:hAnsi="宋体" w:hint="eastAsia"/>
          <w:bCs/>
          <w:kern w:val="0"/>
          <w:szCs w:val="21"/>
        </w:rPr>
        <w:t>提高燃煤设备和装置效率的途径、先进的发电技术，从废物中提取石油的新技术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4.分析：</w:t>
      </w:r>
      <w:r w:rsidR="006806F7" w:rsidRPr="00313958">
        <w:rPr>
          <w:rFonts w:hAnsi="宋体" w:hint="eastAsia"/>
          <w:bCs/>
          <w:kern w:val="0"/>
          <w:szCs w:val="21"/>
        </w:rPr>
        <w:t>节能潜力</w:t>
      </w:r>
      <w:r w:rsidRPr="00FB0F3F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5.综合</w:t>
      </w:r>
      <w:r w:rsidRPr="00FB0F3F">
        <w:rPr>
          <w:rFonts w:ascii="宋体" w:hAnsi="宋体" w:hint="eastAsia"/>
          <w:szCs w:val="21"/>
        </w:rPr>
        <w:t>：</w:t>
      </w:r>
      <w:r w:rsidR="006806F7" w:rsidRPr="00313958">
        <w:rPr>
          <w:rFonts w:hAnsi="宋体" w:hint="eastAsia"/>
          <w:bCs/>
          <w:kern w:val="0"/>
          <w:szCs w:val="21"/>
        </w:rPr>
        <w:t>能源的利用效率、技术和工艺节能的途径、结构和管理节能措施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6.评价：</w:t>
      </w:r>
      <w:r w:rsidR="003C66BD" w:rsidRPr="00313958">
        <w:rPr>
          <w:rFonts w:hAnsi="宋体" w:hint="eastAsia"/>
          <w:bCs/>
          <w:kern w:val="0"/>
          <w:szCs w:val="21"/>
        </w:rPr>
        <w:t>节能经济评价</w:t>
      </w:r>
      <w:r w:rsidRPr="00FB0F3F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pStyle w:val="a4"/>
        <w:snapToGrid w:val="0"/>
        <w:spacing w:line="360" w:lineRule="auto"/>
        <w:jc w:val="center"/>
        <w:rPr>
          <w:rFonts w:hAnsi="宋体"/>
          <w:b/>
        </w:rPr>
      </w:pPr>
      <w:r>
        <w:rPr>
          <w:rFonts w:hAnsi="宋体" w:hint="eastAsia"/>
          <w:b/>
        </w:rPr>
        <w:t>第</w:t>
      </w:r>
      <w:r>
        <w:rPr>
          <w:rFonts w:hAnsi="宋体" w:hint="eastAsia"/>
          <w:b/>
        </w:rPr>
        <w:t>六</w:t>
      </w:r>
      <w:r>
        <w:rPr>
          <w:rFonts w:hAnsi="宋体" w:hint="eastAsia"/>
          <w:b/>
        </w:rPr>
        <w:t xml:space="preserve">章  </w:t>
      </w:r>
      <w:r w:rsidR="00C00F23" w:rsidRPr="00313958">
        <w:rPr>
          <w:rFonts w:hint="eastAsia"/>
          <w:b/>
          <w:bCs/>
          <w:kern w:val="0"/>
        </w:rPr>
        <w:t>能源系统工程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（一）学习目标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1. 一般了解</w:t>
      </w:r>
      <w:r>
        <w:rPr>
          <w:rFonts w:ascii="宋体" w:hAnsi="宋体" w:hint="eastAsia"/>
          <w:szCs w:val="21"/>
        </w:rPr>
        <w:t>：</w:t>
      </w:r>
      <w:r w:rsidR="00C00F23" w:rsidRPr="00313958">
        <w:rPr>
          <w:rFonts w:hAnsi="宋体" w:hint="eastAsia"/>
          <w:bCs/>
          <w:kern w:val="0"/>
          <w:szCs w:val="21"/>
        </w:rPr>
        <w:t>能源系统工程的任务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2. 一般掌握</w:t>
      </w:r>
      <w:r>
        <w:rPr>
          <w:rFonts w:ascii="宋体" w:hAnsi="宋体" w:hint="eastAsia"/>
          <w:szCs w:val="21"/>
        </w:rPr>
        <w:t>：</w:t>
      </w:r>
      <w:r w:rsidR="00C00F23" w:rsidRPr="00313958">
        <w:rPr>
          <w:rFonts w:hAnsi="宋体" w:hint="eastAsia"/>
          <w:bCs/>
          <w:kern w:val="0"/>
          <w:szCs w:val="21"/>
        </w:rPr>
        <w:t>能源系统工程的基本方法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b/>
          <w:szCs w:val="21"/>
        </w:rPr>
        <w:t>3. 熟练掌握</w:t>
      </w:r>
      <w:r>
        <w:rPr>
          <w:rFonts w:ascii="宋体" w:hAnsi="宋体" w:hint="eastAsia"/>
          <w:szCs w:val="21"/>
        </w:rPr>
        <w:t>：</w:t>
      </w:r>
      <w:r w:rsidR="00C00F23">
        <w:rPr>
          <w:rFonts w:hint="eastAsia"/>
          <w:kern w:val="0"/>
          <w:szCs w:val="21"/>
        </w:rPr>
        <w:t>能源投入产出分析法</w:t>
      </w:r>
      <w:r w:rsidRPr="000A0834">
        <w:rPr>
          <w:rFonts w:ascii="宋体" w:hAnsi="宋体" w:hint="eastAsia"/>
          <w:szCs w:val="20"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（二）考核内容</w:t>
      </w:r>
    </w:p>
    <w:p w:rsidR="008B6C83" w:rsidRDefault="00C00F23" w:rsidP="008B6C83">
      <w:pPr>
        <w:snapToGrid w:val="0"/>
        <w:spacing w:line="360" w:lineRule="auto"/>
        <w:ind w:firstLineChars="200" w:firstLine="420"/>
        <w:rPr>
          <w:rFonts w:ascii="宋体" w:hAnsi="宋体"/>
          <w:bCs/>
        </w:rPr>
      </w:pPr>
      <w:r w:rsidRPr="00313958">
        <w:rPr>
          <w:rFonts w:hAnsi="宋体" w:hint="eastAsia"/>
          <w:bCs/>
          <w:kern w:val="0"/>
          <w:szCs w:val="21"/>
        </w:rPr>
        <w:t>理解能源系统工程的基本方法，掌握能源系统的预测和规划方法</w:t>
      </w:r>
      <w:r w:rsidR="008B6C83" w:rsidRPr="000A0834">
        <w:rPr>
          <w:rFonts w:ascii="宋体" w:hAnsi="宋体" w:hint="eastAsia"/>
          <w:bCs/>
        </w:rPr>
        <w:t>。</w:t>
      </w:r>
    </w:p>
    <w:p w:rsidR="008B6C83" w:rsidRDefault="008B6C83" w:rsidP="008B6C83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（三）考核要求</w:t>
      </w:r>
    </w:p>
    <w:p w:rsidR="008B6C83" w:rsidRPr="00FB0F3F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/>
          <w:szCs w:val="20"/>
        </w:rPr>
      </w:pPr>
      <w:r>
        <w:rPr>
          <w:rFonts w:ascii="宋体" w:hAnsi="宋体" w:hint="eastAsia"/>
          <w:b/>
          <w:szCs w:val="21"/>
        </w:rPr>
        <w:t>1.识记</w:t>
      </w:r>
      <w:r>
        <w:rPr>
          <w:rFonts w:ascii="宋体" w:hAnsi="宋体" w:hint="eastAsia"/>
          <w:szCs w:val="21"/>
        </w:rPr>
        <w:t>：</w:t>
      </w:r>
      <w:r w:rsidR="00DD1505">
        <w:rPr>
          <w:rFonts w:ascii="宋体" w:hAnsi="宋体" w:hint="eastAsia"/>
          <w:szCs w:val="21"/>
        </w:rPr>
        <w:t>能源系统工程标识</w:t>
      </w:r>
      <w:r w:rsidRPr="000A0834">
        <w:rPr>
          <w:rFonts w:ascii="宋体" w:hAnsi="宋体" w:hint="eastAsia"/>
          <w:szCs w:val="20"/>
        </w:rPr>
        <w:t>。</w:t>
      </w:r>
    </w:p>
    <w:p w:rsidR="008B6C83" w:rsidRPr="000A0834" w:rsidRDefault="008B6C83" w:rsidP="008B6C83">
      <w:pPr>
        <w:widowControl/>
        <w:snapToGrid w:val="0"/>
        <w:spacing w:line="360" w:lineRule="auto"/>
        <w:ind w:firstLineChars="200" w:firstLine="422"/>
        <w:rPr>
          <w:rFonts w:ascii="宋体" w:hAnsi="宋体" w:hint="eastAsia"/>
          <w:szCs w:val="20"/>
        </w:rPr>
      </w:pPr>
      <w:r>
        <w:rPr>
          <w:rFonts w:ascii="宋体" w:hAnsi="宋体" w:hint="eastAsia"/>
          <w:b/>
          <w:szCs w:val="21"/>
        </w:rPr>
        <w:t>2.领会</w:t>
      </w:r>
      <w:r>
        <w:rPr>
          <w:rFonts w:ascii="宋体" w:hAnsi="宋体" w:hint="eastAsia"/>
          <w:szCs w:val="21"/>
        </w:rPr>
        <w:t>：</w:t>
      </w:r>
      <w:r w:rsidR="00DD1505">
        <w:rPr>
          <w:rFonts w:ascii="宋体" w:hAnsi="宋体" w:hint="eastAsia"/>
          <w:szCs w:val="20"/>
        </w:rPr>
        <w:t>能源系统工程原理</w:t>
      </w:r>
      <w:r w:rsidRPr="000A0834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3.应用</w:t>
      </w:r>
      <w:r w:rsidRPr="00FB0F3F">
        <w:rPr>
          <w:rFonts w:ascii="宋体" w:hAnsi="宋体" w:hint="eastAsia"/>
          <w:szCs w:val="21"/>
        </w:rPr>
        <w:t>：</w:t>
      </w:r>
      <w:r w:rsidR="00DD1505">
        <w:rPr>
          <w:rFonts w:ascii="宋体" w:hAnsi="宋体" w:hint="eastAsia"/>
          <w:bCs/>
          <w:szCs w:val="21"/>
        </w:rPr>
        <w:t>能源系统工程技术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4.分析：</w:t>
      </w:r>
      <w:r w:rsidR="00DD1505">
        <w:rPr>
          <w:rFonts w:ascii="宋体" w:hAnsi="宋体" w:hint="eastAsia"/>
          <w:szCs w:val="20"/>
        </w:rPr>
        <w:t>能源系统工程与节能技术之间的关系</w:t>
      </w:r>
      <w:r w:rsidRPr="00FB0F3F">
        <w:rPr>
          <w:rFonts w:ascii="宋体" w:hAnsi="宋体" w:hint="eastAsia"/>
          <w:szCs w:val="20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szCs w:val="21"/>
        </w:rPr>
      </w:pPr>
      <w:r w:rsidRPr="00FB0F3F">
        <w:rPr>
          <w:rFonts w:ascii="宋体" w:hAnsi="宋体" w:hint="eastAsia"/>
          <w:b/>
          <w:szCs w:val="21"/>
        </w:rPr>
        <w:t>5.综合</w:t>
      </w:r>
      <w:r w:rsidRPr="00FB0F3F">
        <w:rPr>
          <w:rFonts w:ascii="宋体" w:hAnsi="宋体" w:hint="eastAsia"/>
          <w:szCs w:val="21"/>
        </w:rPr>
        <w:t>：</w:t>
      </w:r>
      <w:r w:rsidR="00DD1505">
        <w:rPr>
          <w:rFonts w:ascii="宋体" w:hAnsi="宋体" w:hint="eastAsia"/>
          <w:bCs/>
          <w:szCs w:val="21"/>
        </w:rPr>
        <w:t>将节能技术应用到能源系统工程</w:t>
      </w:r>
      <w:r w:rsidRPr="00FB0F3F">
        <w:rPr>
          <w:rFonts w:ascii="宋体" w:hAnsi="宋体" w:hint="eastAsia"/>
          <w:bCs/>
          <w:szCs w:val="21"/>
        </w:rPr>
        <w:t>。</w:t>
      </w:r>
    </w:p>
    <w:p w:rsidR="008B6C83" w:rsidRPr="00FB0F3F" w:rsidRDefault="008B6C83" w:rsidP="008B6C83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B0F3F">
        <w:rPr>
          <w:rFonts w:ascii="宋体" w:hAnsi="宋体" w:hint="eastAsia"/>
          <w:b/>
          <w:szCs w:val="21"/>
        </w:rPr>
        <w:t>6.评价：</w:t>
      </w:r>
      <w:r w:rsidRPr="00FB0F3F">
        <w:rPr>
          <w:rFonts w:ascii="宋体" w:hAnsi="宋体" w:hint="eastAsia"/>
          <w:szCs w:val="20"/>
        </w:rPr>
        <w:t>能源</w:t>
      </w:r>
      <w:r w:rsidR="00DD1505">
        <w:rPr>
          <w:rFonts w:ascii="宋体" w:hAnsi="宋体" w:hint="eastAsia"/>
          <w:szCs w:val="20"/>
        </w:rPr>
        <w:t>系统工程的</w:t>
      </w:r>
      <w:r w:rsidRPr="00FB0F3F">
        <w:rPr>
          <w:rFonts w:ascii="宋体" w:hAnsi="宋体" w:hint="eastAsia"/>
          <w:szCs w:val="20"/>
        </w:rPr>
        <w:t>评价。</w:t>
      </w:r>
    </w:p>
    <w:p w:rsidR="00A634C9" w:rsidRDefault="007F65EF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>三、实验、实习教学部分的考核要求</w:t>
      </w:r>
    </w:p>
    <w:p w:rsidR="00A634C9" w:rsidRPr="001C1AE1" w:rsidRDefault="001C1AE1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 w:hint="eastAsia"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 xml:space="preserve"> </w:t>
      </w:r>
      <w:r w:rsidRPr="001C1AE1">
        <w:rPr>
          <w:rFonts w:asciiTheme="majorEastAsia" w:eastAsiaTheme="majorEastAsia" w:hAnsiTheme="majorEastAsia" w:cstheme="majorEastAsia"/>
          <w:bCs/>
          <w:kern w:val="0"/>
          <w:szCs w:val="21"/>
        </w:rPr>
        <w:t xml:space="preserve">   无实验部分</w:t>
      </w:r>
      <w:r w:rsidRPr="001C1AE1">
        <w:rPr>
          <w:rFonts w:asciiTheme="majorEastAsia" w:eastAsiaTheme="majorEastAsia" w:hAnsiTheme="majorEastAsia" w:cstheme="majorEastAsia" w:hint="eastAsia"/>
          <w:bCs/>
          <w:kern w:val="0"/>
          <w:szCs w:val="21"/>
        </w:rPr>
        <w:t>。</w:t>
      </w:r>
    </w:p>
    <w:p w:rsidR="00A634C9" w:rsidRDefault="007F65EF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>四、考核方式</w:t>
      </w:r>
    </w:p>
    <w:p w:rsidR="001C1AE1" w:rsidRDefault="001C1AE1" w:rsidP="001C1AE1">
      <w:pPr>
        <w:snapToGrid w:val="0"/>
        <w:spacing w:line="360" w:lineRule="auto"/>
        <w:ind w:firstLineChars="200" w:firstLine="422"/>
        <w:rPr>
          <w:rFonts w:eastAsiaTheme="minorEastAsia"/>
          <w:color w:val="000000" w:themeColor="text1"/>
          <w:szCs w:val="21"/>
        </w:rPr>
      </w:pPr>
      <w:r w:rsidRPr="00D436F6">
        <w:rPr>
          <w:rFonts w:eastAsiaTheme="minorEastAsia" w:hint="eastAsia"/>
          <w:b/>
          <w:color w:val="000000" w:themeColor="text1"/>
          <w:szCs w:val="21"/>
        </w:rPr>
        <w:t>1.</w:t>
      </w:r>
      <w:r w:rsidRPr="00D436F6">
        <w:rPr>
          <w:rFonts w:eastAsiaTheme="minorEastAsia" w:hint="eastAsia"/>
          <w:b/>
          <w:color w:val="000000" w:themeColor="text1"/>
          <w:szCs w:val="21"/>
        </w:rPr>
        <w:t>过程性评价</w:t>
      </w:r>
      <w:r>
        <w:rPr>
          <w:rFonts w:eastAsiaTheme="minorEastAsia" w:hint="eastAsia"/>
          <w:color w:val="000000" w:themeColor="text1"/>
          <w:szCs w:val="21"/>
        </w:rPr>
        <w:t>：过程性评价主要针对学生课堂表现、实验、课后作业、小论文、小组学习讨论、期中测试等部分，成绩比重占综合评价的</w:t>
      </w:r>
      <w:r>
        <w:rPr>
          <w:rFonts w:eastAsiaTheme="minorEastAsia"/>
          <w:color w:val="000000" w:themeColor="text1"/>
          <w:szCs w:val="21"/>
        </w:rPr>
        <w:t>30%</w:t>
      </w:r>
      <w:r>
        <w:rPr>
          <w:rFonts w:eastAsiaTheme="minorEastAsia" w:hint="eastAsia"/>
          <w:color w:val="000000" w:themeColor="text1"/>
          <w:szCs w:val="21"/>
        </w:rPr>
        <w:t>。</w:t>
      </w:r>
    </w:p>
    <w:p w:rsidR="001C1AE1" w:rsidRDefault="001C1AE1" w:rsidP="001C1AE1">
      <w:pPr>
        <w:snapToGrid w:val="0"/>
        <w:spacing w:line="360" w:lineRule="auto"/>
        <w:ind w:firstLineChars="200" w:firstLine="422"/>
        <w:rPr>
          <w:rFonts w:eastAsiaTheme="minorEastAsia"/>
          <w:color w:val="000000" w:themeColor="text1"/>
          <w:szCs w:val="21"/>
        </w:rPr>
      </w:pPr>
      <w:r w:rsidRPr="00D436F6">
        <w:rPr>
          <w:rFonts w:eastAsiaTheme="minorEastAsia" w:hint="eastAsia"/>
          <w:b/>
          <w:color w:val="000000" w:themeColor="text1"/>
          <w:szCs w:val="21"/>
        </w:rPr>
        <w:t>2.</w:t>
      </w:r>
      <w:r w:rsidRPr="00D436F6">
        <w:rPr>
          <w:rFonts w:eastAsiaTheme="minorEastAsia" w:hint="eastAsia"/>
          <w:b/>
          <w:color w:val="000000" w:themeColor="text1"/>
          <w:szCs w:val="21"/>
        </w:rPr>
        <w:t>终结性评价</w:t>
      </w:r>
      <w:r>
        <w:rPr>
          <w:rFonts w:eastAsiaTheme="minorEastAsia" w:hint="eastAsia"/>
          <w:color w:val="000000" w:themeColor="text1"/>
          <w:szCs w:val="21"/>
        </w:rPr>
        <w:t>：本课程终结性评价采用笔试闭卷考试形式实施。成绩比重占综合评价的</w:t>
      </w:r>
      <w:r>
        <w:rPr>
          <w:rFonts w:eastAsiaTheme="minorEastAsia" w:hint="eastAsia"/>
          <w:color w:val="000000" w:themeColor="text1"/>
          <w:szCs w:val="21"/>
        </w:rPr>
        <w:t>70%</w:t>
      </w:r>
    </w:p>
    <w:p w:rsidR="001C1AE1" w:rsidRDefault="001C1AE1" w:rsidP="001C1AE1">
      <w:pPr>
        <w:snapToGrid w:val="0"/>
        <w:spacing w:line="360" w:lineRule="auto"/>
        <w:ind w:firstLineChars="200" w:firstLine="422"/>
        <w:rPr>
          <w:rFonts w:eastAsiaTheme="minorEastAsia"/>
          <w:color w:val="000000" w:themeColor="text1"/>
          <w:szCs w:val="21"/>
        </w:rPr>
      </w:pPr>
      <w:r w:rsidRPr="00D436F6">
        <w:rPr>
          <w:rFonts w:eastAsiaTheme="minorEastAsia" w:hint="eastAsia"/>
          <w:b/>
          <w:color w:val="000000" w:themeColor="text1"/>
          <w:szCs w:val="21"/>
        </w:rPr>
        <w:t>3.</w:t>
      </w:r>
      <w:r w:rsidRPr="00D436F6">
        <w:rPr>
          <w:rFonts w:eastAsiaTheme="minorEastAsia" w:hint="eastAsia"/>
          <w:b/>
          <w:color w:val="000000" w:themeColor="text1"/>
          <w:szCs w:val="21"/>
        </w:rPr>
        <w:t>课程综合评价</w:t>
      </w:r>
      <w:r>
        <w:rPr>
          <w:rFonts w:eastAsiaTheme="minorEastAsia" w:hint="eastAsia"/>
          <w:color w:val="000000" w:themeColor="text1"/>
          <w:szCs w:val="21"/>
        </w:rPr>
        <w:t>：总评价成绩由过程性评价成绩和终结性评价组成，过程性评价占总评价成绩的</w:t>
      </w:r>
      <w:r>
        <w:rPr>
          <w:rFonts w:eastAsiaTheme="minorEastAsia" w:hint="eastAsia"/>
          <w:color w:val="000000" w:themeColor="text1"/>
          <w:szCs w:val="21"/>
        </w:rPr>
        <w:t>30%</w:t>
      </w:r>
      <w:r>
        <w:rPr>
          <w:rFonts w:eastAsiaTheme="minorEastAsia" w:hint="eastAsia"/>
          <w:color w:val="000000" w:themeColor="text1"/>
          <w:szCs w:val="21"/>
        </w:rPr>
        <w:t>，终结性评价占综合评价成绩的</w:t>
      </w:r>
      <w:r>
        <w:rPr>
          <w:rFonts w:eastAsiaTheme="minorEastAsia" w:hint="eastAsia"/>
          <w:color w:val="000000" w:themeColor="text1"/>
          <w:szCs w:val="21"/>
        </w:rPr>
        <w:t>70%</w:t>
      </w:r>
      <w:r>
        <w:rPr>
          <w:rFonts w:eastAsiaTheme="minorEastAsia" w:hint="eastAsia"/>
          <w:color w:val="000000" w:themeColor="text1"/>
          <w:szCs w:val="21"/>
        </w:rPr>
        <w:t>。</w:t>
      </w:r>
    </w:p>
    <w:p w:rsidR="00A634C9" w:rsidRDefault="007F65EF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>五、成绩评定</w:t>
      </w:r>
    </w:p>
    <w:p w:rsidR="00A634C9" w:rsidRPr="0039776F" w:rsidRDefault="007F65EF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39776F">
        <w:rPr>
          <w:rFonts w:ascii="宋体" w:hAnsi="宋体" w:hint="eastAsia"/>
          <w:szCs w:val="21"/>
        </w:rPr>
        <w:t>1.</w:t>
      </w:r>
      <w:r w:rsidRPr="0039776F">
        <w:rPr>
          <w:rFonts w:ascii="宋体" w:hAnsi="宋体" w:hint="eastAsia"/>
          <w:szCs w:val="21"/>
        </w:rPr>
        <w:t>平时成绩</w:t>
      </w:r>
      <w:r w:rsidRPr="0039776F">
        <w:rPr>
          <w:rFonts w:ascii="宋体" w:hAnsi="宋体" w:hint="eastAsia"/>
          <w:bCs/>
          <w:szCs w:val="21"/>
        </w:rPr>
        <w:t>（</w:t>
      </w:r>
      <w:r w:rsidRPr="0039776F">
        <w:rPr>
          <w:rFonts w:ascii="宋体" w:hAnsi="宋体" w:hint="eastAsia"/>
        </w:rPr>
        <w:t>课堂表现、线上学习（小测验）、课后作业、小论文、小组学习讨论、实验实践、期中考试等；</w:t>
      </w:r>
      <w:r w:rsidRPr="0039776F">
        <w:rPr>
          <w:rFonts w:ascii="宋体" w:hAnsi="宋体" w:hint="eastAsia"/>
          <w:szCs w:val="21"/>
        </w:rPr>
        <w:t>所占比例</w:t>
      </w:r>
      <w:r w:rsidRPr="0039776F">
        <w:rPr>
          <w:rFonts w:ascii="宋体" w:hAnsi="宋体" w:hint="eastAsia"/>
          <w:bCs/>
          <w:szCs w:val="21"/>
        </w:rPr>
        <w:t>）</w:t>
      </w:r>
      <w:r w:rsidR="0039776F" w:rsidRPr="0039776F">
        <w:rPr>
          <w:rFonts w:ascii="宋体" w:hAnsi="宋体" w:hint="eastAsia"/>
          <w:bCs/>
          <w:szCs w:val="21"/>
        </w:rPr>
        <w:t>：课堂变现、课后作业3</w:t>
      </w:r>
      <w:r w:rsidR="0039776F" w:rsidRPr="0039776F">
        <w:rPr>
          <w:rFonts w:ascii="宋体" w:hAnsi="宋体"/>
          <w:bCs/>
          <w:szCs w:val="21"/>
        </w:rPr>
        <w:t>0</w:t>
      </w:r>
      <w:r w:rsidR="0039776F" w:rsidRPr="0039776F">
        <w:rPr>
          <w:rFonts w:ascii="宋体" w:hAnsi="宋体" w:hint="eastAsia"/>
          <w:bCs/>
          <w:szCs w:val="21"/>
        </w:rPr>
        <w:t>%。</w:t>
      </w:r>
    </w:p>
    <w:p w:rsidR="00A634C9" w:rsidRPr="0039776F" w:rsidRDefault="007F65EF">
      <w:pPr>
        <w:snapToGri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39776F">
        <w:rPr>
          <w:rFonts w:ascii="宋体" w:hAnsi="宋体" w:hint="eastAsia"/>
        </w:rPr>
        <w:t>2.</w:t>
      </w:r>
      <w:r w:rsidRPr="0039776F">
        <w:rPr>
          <w:rFonts w:ascii="宋体" w:hAnsi="宋体" w:hint="eastAsia"/>
        </w:rPr>
        <w:t>期末成绩</w:t>
      </w:r>
      <w:r w:rsidR="0039776F" w:rsidRPr="0039776F">
        <w:rPr>
          <w:rFonts w:ascii="宋体" w:hAnsi="宋体" w:hint="eastAsia"/>
          <w:bCs/>
          <w:szCs w:val="21"/>
        </w:rPr>
        <w:t>：课程论文，占比7</w:t>
      </w:r>
      <w:r w:rsidR="0039776F" w:rsidRPr="0039776F">
        <w:rPr>
          <w:rFonts w:ascii="宋体" w:hAnsi="宋体"/>
          <w:bCs/>
          <w:szCs w:val="21"/>
        </w:rPr>
        <w:t>0</w:t>
      </w:r>
      <w:r w:rsidR="0039776F" w:rsidRPr="0039776F">
        <w:rPr>
          <w:rFonts w:ascii="宋体" w:hAnsi="宋体" w:hint="eastAsia"/>
          <w:bCs/>
          <w:szCs w:val="21"/>
        </w:rPr>
        <w:t>%。</w:t>
      </w:r>
    </w:p>
    <w:p w:rsidR="00A634C9" w:rsidRPr="0039776F" w:rsidRDefault="007F65EF">
      <w:pPr>
        <w:snapToGri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39776F">
        <w:rPr>
          <w:rFonts w:ascii="宋体" w:hAnsi="宋体" w:hint="eastAsia"/>
        </w:rPr>
        <w:t>3.</w:t>
      </w:r>
      <w:r w:rsidRPr="0039776F">
        <w:rPr>
          <w:rFonts w:ascii="宋体" w:hAnsi="宋体" w:hint="eastAsia"/>
        </w:rPr>
        <w:t>综合成绩</w:t>
      </w:r>
      <w:r w:rsidRPr="0039776F">
        <w:rPr>
          <w:rFonts w:ascii="宋体" w:hAnsi="宋体" w:hint="eastAsia"/>
          <w:bCs/>
          <w:szCs w:val="21"/>
        </w:rPr>
        <w:t>（平时成绩×</w:t>
      </w:r>
      <w:r w:rsidR="0039776F" w:rsidRPr="0039776F">
        <w:rPr>
          <w:rFonts w:ascii="宋体" w:hAnsi="宋体" w:hint="eastAsia"/>
          <w:bCs/>
          <w:szCs w:val="21"/>
        </w:rPr>
        <w:t>3</w:t>
      </w:r>
      <w:r w:rsidR="0039776F" w:rsidRPr="0039776F">
        <w:rPr>
          <w:rFonts w:ascii="宋体" w:hAnsi="宋体"/>
          <w:bCs/>
          <w:szCs w:val="21"/>
        </w:rPr>
        <w:t>0</w:t>
      </w:r>
      <w:r w:rsidR="0039776F" w:rsidRPr="0039776F">
        <w:rPr>
          <w:rFonts w:ascii="宋体" w:hAnsi="宋体" w:hint="eastAsia"/>
          <w:bCs/>
          <w:szCs w:val="21"/>
        </w:rPr>
        <w:t>%</w:t>
      </w:r>
      <w:r w:rsidRPr="0039776F">
        <w:rPr>
          <w:rFonts w:ascii="宋体" w:hAnsi="宋体" w:hint="eastAsia"/>
          <w:bCs/>
          <w:szCs w:val="21"/>
        </w:rPr>
        <w:t>+</w:t>
      </w:r>
      <w:r w:rsidRPr="0039776F">
        <w:rPr>
          <w:rFonts w:ascii="宋体" w:hAnsi="宋体" w:hint="eastAsia"/>
          <w:bCs/>
          <w:szCs w:val="21"/>
        </w:rPr>
        <w:t>期末成绩×</w:t>
      </w:r>
      <w:r w:rsidR="0039776F" w:rsidRPr="0039776F">
        <w:rPr>
          <w:rFonts w:ascii="宋体" w:hAnsi="宋体" w:hint="eastAsia"/>
          <w:bCs/>
          <w:szCs w:val="21"/>
        </w:rPr>
        <w:t>7</w:t>
      </w:r>
      <w:r w:rsidR="0039776F" w:rsidRPr="0039776F">
        <w:rPr>
          <w:rFonts w:ascii="宋体" w:hAnsi="宋体"/>
          <w:bCs/>
          <w:szCs w:val="21"/>
        </w:rPr>
        <w:t>0</w:t>
      </w:r>
      <w:r w:rsidR="0039776F" w:rsidRPr="0039776F">
        <w:rPr>
          <w:rFonts w:ascii="宋体" w:hAnsi="宋体" w:hint="eastAsia"/>
          <w:bCs/>
          <w:szCs w:val="21"/>
        </w:rPr>
        <w:t>%</w:t>
      </w:r>
      <w:r w:rsidRPr="0039776F">
        <w:rPr>
          <w:rFonts w:ascii="宋体" w:hAnsi="宋体" w:hint="eastAsia"/>
          <w:bCs/>
          <w:szCs w:val="21"/>
        </w:rPr>
        <w:t>）</w:t>
      </w:r>
      <w:r w:rsidR="0039776F" w:rsidRPr="0039776F">
        <w:rPr>
          <w:rFonts w:ascii="宋体" w:hAnsi="宋体" w:hint="eastAsia"/>
          <w:bCs/>
          <w:szCs w:val="21"/>
        </w:rPr>
        <w:t>：</w:t>
      </w:r>
    </w:p>
    <w:p w:rsidR="00A634C9" w:rsidRDefault="007F65EF">
      <w:pPr>
        <w:widowControl/>
        <w:snapToGrid w:val="0"/>
        <w:spacing w:line="360" w:lineRule="auto"/>
        <w:jc w:val="left"/>
        <w:outlineLvl w:val="1"/>
        <w:rPr>
          <w:rFonts w:asciiTheme="majorEastAsia" w:eastAsiaTheme="majorEastAsia" w:hAnsiTheme="majorEastAsia" w:cstheme="majorEastAsia"/>
          <w:b/>
          <w:bCs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Cs w:val="21"/>
        </w:rPr>
        <w:t>六、考核结果分析反馈</w:t>
      </w:r>
    </w:p>
    <w:p w:rsidR="00A634C9" w:rsidRPr="003F492E" w:rsidRDefault="007F65EF">
      <w:pPr>
        <w:snapToGrid w:val="0"/>
        <w:spacing w:line="360" w:lineRule="auto"/>
        <w:ind w:firstLineChars="200" w:firstLine="420"/>
        <w:rPr>
          <w:rFonts w:hAnsi="宋体"/>
          <w:szCs w:val="21"/>
        </w:rPr>
      </w:pPr>
      <w:r w:rsidRPr="003F492E">
        <w:rPr>
          <w:rFonts w:hAnsi="宋体" w:hint="eastAsia"/>
          <w:bCs/>
          <w:szCs w:val="21"/>
        </w:rPr>
        <w:t>1.</w:t>
      </w:r>
      <w:r w:rsidR="003F492E" w:rsidRPr="003F492E">
        <w:rPr>
          <w:rFonts w:hAnsi="宋体" w:hint="eastAsia"/>
          <w:szCs w:val="21"/>
        </w:rPr>
        <w:t>考核结果通过学校教务系统通知学生。</w:t>
      </w:r>
    </w:p>
    <w:p w:rsidR="00A634C9" w:rsidRPr="003F492E" w:rsidRDefault="007F65EF">
      <w:pPr>
        <w:snapToGrid w:val="0"/>
        <w:spacing w:line="360" w:lineRule="auto"/>
        <w:ind w:firstLineChars="200" w:firstLine="420"/>
        <w:rPr>
          <w:rFonts w:hAnsi="宋体"/>
          <w:szCs w:val="21"/>
        </w:rPr>
      </w:pPr>
      <w:r w:rsidRPr="003F492E">
        <w:rPr>
          <w:rFonts w:hAnsi="宋体" w:hint="eastAsia"/>
          <w:szCs w:val="21"/>
        </w:rPr>
        <w:t>2.</w:t>
      </w:r>
      <w:r w:rsidR="003F492E" w:rsidRPr="003F492E">
        <w:rPr>
          <w:rFonts w:hAnsi="宋体" w:hint="eastAsia"/>
          <w:szCs w:val="21"/>
        </w:rPr>
        <w:t>学生通过教务系统填写教</w:t>
      </w:r>
      <w:bookmarkStart w:id="0" w:name="_GoBack"/>
      <w:bookmarkEnd w:id="0"/>
      <w:r w:rsidR="003F492E" w:rsidRPr="003F492E">
        <w:rPr>
          <w:rFonts w:hAnsi="宋体" w:hint="eastAsia"/>
          <w:szCs w:val="21"/>
        </w:rPr>
        <w:t>师教学评价结果，授课老师根据学生反馈信息进行改进。</w:t>
      </w:r>
    </w:p>
    <w:p w:rsidR="00A634C9" w:rsidRPr="003F492E" w:rsidRDefault="00A634C9">
      <w:pPr>
        <w:snapToGrid w:val="0"/>
        <w:spacing w:line="360" w:lineRule="auto"/>
        <w:rPr>
          <w:rFonts w:ascii="宋体" w:hAnsi="宋体"/>
          <w:color w:val="0000FF"/>
          <w:szCs w:val="21"/>
        </w:rPr>
      </w:pPr>
    </w:p>
    <w:sectPr w:rsidR="00A634C9" w:rsidRPr="003F492E">
      <w:pgSz w:w="11906" w:h="16838"/>
      <w:pgMar w:top="1418" w:right="1588" w:bottom="158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5EF" w:rsidRDefault="007F65EF" w:rsidP="0026088F">
      <w:r>
        <w:separator/>
      </w:r>
    </w:p>
  </w:endnote>
  <w:endnote w:type="continuationSeparator" w:id="0">
    <w:p w:rsidR="007F65EF" w:rsidRDefault="007F65EF" w:rsidP="0026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5EF" w:rsidRDefault="007F65EF" w:rsidP="0026088F">
      <w:r>
        <w:separator/>
      </w:r>
    </w:p>
  </w:footnote>
  <w:footnote w:type="continuationSeparator" w:id="0">
    <w:p w:rsidR="007F65EF" w:rsidRDefault="007F65EF" w:rsidP="00260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kZWIzNzgyMzliMDliYzg0OTgwNGU2ZWQ0MDdkYTUifQ=="/>
  </w:docVars>
  <w:rsids>
    <w:rsidRoot w:val="00D84ADE"/>
    <w:rsid w:val="000152EC"/>
    <w:rsid w:val="00033C40"/>
    <w:rsid w:val="00052DAA"/>
    <w:rsid w:val="000764AB"/>
    <w:rsid w:val="000B2B2F"/>
    <w:rsid w:val="000B5AC3"/>
    <w:rsid w:val="000C71A6"/>
    <w:rsid w:val="000E51B4"/>
    <w:rsid w:val="00146E8E"/>
    <w:rsid w:val="00185D4B"/>
    <w:rsid w:val="001967F4"/>
    <w:rsid w:val="001A0F7B"/>
    <w:rsid w:val="001A56C7"/>
    <w:rsid w:val="001C1AE1"/>
    <w:rsid w:val="001D709C"/>
    <w:rsid w:val="00202021"/>
    <w:rsid w:val="00231F7F"/>
    <w:rsid w:val="002417D3"/>
    <w:rsid w:val="0026088F"/>
    <w:rsid w:val="00274A62"/>
    <w:rsid w:val="00295855"/>
    <w:rsid w:val="002A736A"/>
    <w:rsid w:val="002C08F1"/>
    <w:rsid w:val="002C10DB"/>
    <w:rsid w:val="002C46FD"/>
    <w:rsid w:val="00303416"/>
    <w:rsid w:val="0033456F"/>
    <w:rsid w:val="00337A7E"/>
    <w:rsid w:val="003435A2"/>
    <w:rsid w:val="0039776F"/>
    <w:rsid w:val="003A111F"/>
    <w:rsid w:val="003A1DB3"/>
    <w:rsid w:val="003B7F66"/>
    <w:rsid w:val="003C66BD"/>
    <w:rsid w:val="003D4C02"/>
    <w:rsid w:val="003F492E"/>
    <w:rsid w:val="004119BC"/>
    <w:rsid w:val="00434F17"/>
    <w:rsid w:val="0044195A"/>
    <w:rsid w:val="00473E15"/>
    <w:rsid w:val="004B048E"/>
    <w:rsid w:val="004E60B9"/>
    <w:rsid w:val="004F2A36"/>
    <w:rsid w:val="00545E28"/>
    <w:rsid w:val="005663CE"/>
    <w:rsid w:val="00567D74"/>
    <w:rsid w:val="005734BA"/>
    <w:rsid w:val="00586ACD"/>
    <w:rsid w:val="00587F44"/>
    <w:rsid w:val="00630A27"/>
    <w:rsid w:val="0063227B"/>
    <w:rsid w:val="00672E59"/>
    <w:rsid w:val="00676021"/>
    <w:rsid w:val="006806F7"/>
    <w:rsid w:val="0069526B"/>
    <w:rsid w:val="006D51B6"/>
    <w:rsid w:val="006F3330"/>
    <w:rsid w:val="00751BBB"/>
    <w:rsid w:val="00784773"/>
    <w:rsid w:val="007A3692"/>
    <w:rsid w:val="007E7DD3"/>
    <w:rsid w:val="007F65EF"/>
    <w:rsid w:val="008128A6"/>
    <w:rsid w:val="00875265"/>
    <w:rsid w:val="008B6C83"/>
    <w:rsid w:val="008F545E"/>
    <w:rsid w:val="00913528"/>
    <w:rsid w:val="00966994"/>
    <w:rsid w:val="009950CD"/>
    <w:rsid w:val="0099557D"/>
    <w:rsid w:val="009C6EB5"/>
    <w:rsid w:val="009D0D4D"/>
    <w:rsid w:val="009F4A61"/>
    <w:rsid w:val="00A11013"/>
    <w:rsid w:val="00A634C9"/>
    <w:rsid w:val="00A8417C"/>
    <w:rsid w:val="00AE625D"/>
    <w:rsid w:val="00AE73CF"/>
    <w:rsid w:val="00B26FCB"/>
    <w:rsid w:val="00B44CBD"/>
    <w:rsid w:val="00B841BF"/>
    <w:rsid w:val="00BC1A69"/>
    <w:rsid w:val="00BE1F60"/>
    <w:rsid w:val="00C00F23"/>
    <w:rsid w:val="00C55808"/>
    <w:rsid w:val="00CB73E8"/>
    <w:rsid w:val="00D7409F"/>
    <w:rsid w:val="00D84ADE"/>
    <w:rsid w:val="00DC7463"/>
    <w:rsid w:val="00DD1505"/>
    <w:rsid w:val="00DF100E"/>
    <w:rsid w:val="00E35264"/>
    <w:rsid w:val="00E53D31"/>
    <w:rsid w:val="00E62686"/>
    <w:rsid w:val="00E7029A"/>
    <w:rsid w:val="00E84B1B"/>
    <w:rsid w:val="00EA28BA"/>
    <w:rsid w:val="00F6715E"/>
    <w:rsid w:val="00F83DD6"/>
    <w:rsid w:val="00FB0F3F"/>
    <w:rsid w:val="00FB2F26"/>
    <w:rsid w:val="02A37ED4"/>
    <w:rsid w:val="0CF76D88"/>
    <w:rsid w:val="27775997"/>
    <w:rsid w:val="33F151B2"/>
    <w:rsid w:val="463F5753"/>
    <w:rsid w:val="4E28686B"/>
    <w:rsid w:val="5B2A77AE"/>
    <w:rsid w:val="601F05D8"/>
    <w:rsid w:val="68ED74B5"/>
    <w:rsid w:val="6C88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BF03E8-EB07-4EFB-8EA9-4976591E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tabs>
        <w:tab w:val="left" w:pos="540"/>
      </w:tabs>
      <w:ind w:firstLineChars="200" w:firstLine="420"/>
    </w:pPr>
    <w:rPr>
      <w:rFonts w:ascii="仿宋_GB2312"/>
      <w:szCs w:val="20"/>
    </w:rPr>
  </w:style>
  <w:style w:type="paragraph" w:styleId="a4">
    <w:name w:val="Plain Text"/>
    <w:basedOn w:val="a"/>
    <w:semiHidden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semiHidden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424</Words>
  <Characters>2417</Characters>
  <Application>Microsoft Office Word</Application>
  <DocSecurity>0</DocSecurity>
  <Lines>20</Lines>
  <Paragraphs>5</Paragraphs>
  <ScaleCrop>false</ScaleCrop>
  <Company>微软中国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帐户</cp:lastModifiedBy>
  <cp:revision>44</cp:revision>
  <cp:lastPrinted>2023-04-26T06:35:00Z</cp:lastPrinted>
  <dcterms:created xsi:type="dcterms:W3CDTF">2017-06-18T02:16:00Z</dcterms:created>
  <dcterms:modified xsi:type="dcterms:W3CDTF">2023-09-01T11:00:00Z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E9AD0E307B644AF481FB426AC03D7747_12</vt:lpwstr>
  </property>
</Properties>
</file>